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340A7" w14:textId="16A37FD1" w:rsidR="009809AB" w:rsidRPr="009809AB" w:rsidRDefault="009809AB" w:rsidP="009809AB">
      <w:pPr>
        <w:tabs>
          <w:tab w:val="left" w:pos="1985"/>
        </w:tabs>
        <w:spacing w:after="0"/>
        <w:ind w:firstLineChars="0" w:firstLine="0"/>
        <w:rPr>
          <w:rFonts w:ascii="Arial" w:hAnsi="Arial" w:cs="Arial"/>
          <w:b/>
          <w:bCs/>
          <w:sz w:val="28"/>
        </w:rPr>
      </w:pPr>
      <w:r w:rsidRPr="009809AB">
        <w:rPr>
          <w:rFonts w:ascii="Arial" w:hAnsi="Arial" w:cs="Arial"/>
          <w:b/>
          <w:bCs/>
          <w:sz w:val="28"/>
        </w:rPr>
        <w:t>3GPP TSG RAN WG1 #97</w:t>
      </w:r>
      <w:r w:rsidRPr="009809AB">
        <w:rPr>
          <w:rFonts w:ascii="Arial" w:hAnsi="Arial" w:cs="Arial"/>
          <w:b/>
          <w:bCs/>
          <w:sz w:val="28"/>
        </w:rPr>
        <w:tab/>
      </w:r>
      <w:r w:rsidRPr="009809AB">
        <w:rPr>
          <w:rFonts w:ascii="Arial" w:hAnsi="Arial" w:cs="Arial"/>
          <w:b/>
          <w:bCs/>
          <w:sz w:val="28"/>
        </w:rPr>
        <w:tab/>
      </w:r>
      <w:r w:rsidRPr="009809AB">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9809AB">
        <w:rPr>
          <w:rFonts w:ascii="Arial" w:hAnsi="Arial" w:cs="Arial"/>
          <w:b/>
          <w:bCs/>
          <w:sz w:val="28"/>
        </w:rPr>
        <w:t>R1-</w:t>
      </w:r>
      <w:r w:rsidRPr="001C3A53">
        <w:rPr>
          <w:rFonts w:ascii="Arial" w:hAnsi="Arial" w:cs="Arial"/>
          <w:b/>
          <w:bCs/>
          <w:sz w:val="28"/>
        </w:rPr>
        <w:t>1906666</w:t>
      </w:r>
    </w:p>
    <w:p w14:paraId="523896EA" w14:textId="77777777" w:rsidR="009809AB" w:rsidRDefault="009809AB" w:rsidP="009809AB">
      <w:pPr>
        <w:tabs>
          <w:tab w:val="left" w:pos="1985"/>
        </w:tabs>
        <w:spacing w:after="0"/>
        <w:ind w:firstLineChars="0" w:firstLine="0"/>
        <w:rPr>
          <w:rFonts w:ascii="Arial" w:hAnsi="Arial" w:cs="Arial"/>
          <w:b/>
          <w:bCs/>
          <w:sz w:val="28"/>
        </w:rPr>
      </w:pPr>
      <w:r w:rsidRPr="009809AB">
        <w:rPr>
          <w:rFonts w:ascii="Arial" w:hAnsi="Arial" w:cs="Arial"/>
          <w:b/>
          <w:bCs/>
          <w:sz w:val="28"/>
        </w:rPr>
        <w:t>Reno, USA, May 13th – 17th, 2019</w:t>
      </w:r>
    </w:p>
    <w:p w14:paraId="6E4462CD" w14:textId="11CDD8FC" w:rsidR="00C238EE" w:rsidRPr="003F3C34" w:rsidRDefault="003C5E2A" w:rsidP="00194092">
      <w:pPr>
        <w:tabs>
          <w:tab w:val="left" w:pos="1985"/>
        </w:tabs>
        <w:spacing w:after="0"/>
        <w:ind w:firstLine="361"/>
        <w:rPr>
          <w:rFonts w:ascii="Arial" w:eastAsia="맑은 고딕" w:hAnsi="Arial"/>
          <w:sz w:val="24"/>
          <w:lang w:eastAsia="ko-KR"/>
        </w:rPr>
      </w:pPr>
      <w:r w:rsidRPr="003F3C34">
        <w:rPr>
          <w:rFonts w:ascii="Arial" w:hAnsi="Arial"/>
          <w:b/>
          <w:sz w:val="24"/>
        </w:rPr>
        <w:t>Agenda Item</w:t>
      </w:r>
      <w:r w:rsidR="009312F3">
        <w:rPr>
          <w:rFonts w:ascii="Arial" w:hAnsi="Arial"/>
          <w:b/>
          <w:sz w:val="24"/>
        </w:rPr>
        <w:tab/>
      </w:r>
      <w:r w:rsidRPr="003F3C34">
        <w:rPr>
          <w:rFonts w:ascii="Arial" w:hAnsi="Arial"/>
          <w:b/>
          <w:sz w:val="24"/>
        </w:rPr>
        <w:t>:</w:t>
      </w:r>
      <w:r w:rsidRPr="003F3C34">
        <w:rPr>
          <w:rFonts w:ascii="Arial" w:hAnsi="Arial"/>
          <w:sz w:val="24"/>
        </w:rPr>
        <w:tab/>
      </w:r>
      <w:r w:rsidR="00155024" w:rsidRPr="003F3C34">
        <w:rPr>
          <w:rFonts w:ascii="Arial" w:eastAsia="맑은 고딕" w:hAnsi="Arial"/>
          <w:sz w:val="24"/>
          <w:lang w:eastAsia="ko-KR"/>
        </w:rPr>
        <w:t>7.</w:t>
      </w:r>
      <w:r w:rsidR="002924F7" w:rsidRPr="003F3C34">
        <w:rPr>
          <w:rFonts w:ascii="Arial" w:eastAsia="맑은 고딕" w:hAnsi="Arial"/>
          <w:sz w:val="24"/>
          <w:lang w:eastAsia="ko-KR"/>
        </w:rPr>
        <w:t>2</w:t>
      </w:r>
      <w:r w:rsidR="00705271" w:rsidRPr="003F3C34">
        <w:rPr>
          <w:rFonts w:ascii="Arial" w:eastAsia="맑은 고딕" w:hAnsi="Arial"/>
          <w:sz w:val="24"/>
          <w:lang w:eastAsia="ko-KR"/>
        </w:rPr>
        <w:t>.</w:t>
      </w:r>
      <w:r w:rsidR="00EE2E7E">
        <w:rPr>
          <w:rFonts w:ascii="Arial" w:eastAsia="맑은 고딕" w:hAnsi="Arial"/>
          <w:sz w:val="24"/>
          <w:lang w:eastAsia="ko-KR"/>
        </w:rPr>
        <w:t>6</w:t>
      </w:r>
      <w:r w:rsidR="00705271" w:rsidRPr="003F3C34">
        <w:rPr>
          <w:rFonts w:ascii="Arial" w:eastAsia="맑은 고딕" w:hAnsi="Arial"/>
          <w:sz w:val="24"/>
          <w:lang w:eastAsia="ko-KR"/>
        </w:rPr>
        <w:t>.</w:t>
      </w:r>
      <w:r w:rsidR="00EE2E7E">
        <w:rPr>
          <w:rFonts w:ascii="Arial" w:eastAsia="맑은 고딕" w:hAnsi="Arial"/>
          <w:sz w:val="24"/>
          <w:lang w:eastAsia="ko-KR"/>
        </w:rPr>
        <w:t>3</w:t>
      </w:r>
    </w:p>
    <w:p w14:paraId="508F3C58" w14:textId="04FB234F" w:rsidR="003C5E2A" w:rsidRPr="003F3C34" w:rsidRDefault="003C5E2A" w:rsidP="008F76BA">
      <w:pPr>
        <w:tabs>
          <w:tab w:val="left" w:pos="1985"/>
        </w:tabs>
        <w:spacing w:after="0"/>
        <w:ind w:firstLine="361"/>
        <w:rPr>
          <w:rFonts w:ascii="Arial" w:eastAsia="바탕" w:hAnsi="Arial"/>
          <w:sz w:val="24"/>
          <w:lang w:eastAsia="ko-KR"/>
        </w:rPr>
      </w:pPr>
      <w:r w:rsidRPr="003F3C34">
        <w:rPr>
          <w:rFonts w:ascii="Arial" w:hAnsi="Arial"/>
          <w:b/>
          <w:sz w:val="24"/>
        </w:rPr>
        <w:t>Source</w:t>
      </w:r>
      <w:r w:rsidR="009312F3">
        <w:rPr>
          <w:rFonts w:ascii="Arial" w:hAnsi="Arial"/>
          <w:b/>
          <w:sz w:val="24"/>
        </w:rPr>
        <w:tab/>
      </w:r>
      <w:r w:rsidRPr="003F3C34">
        <w:rPr>
          <w:rFonts w:ascii="Arial" w:hAnsi="Arial"/>
          <w:b/>
          <w:sz w:val="24"/>
        </w:rPr>
        <w:t xml:space="preserve">: </w:t>
      </w:r>
      <w:r w:rsidRPr="003F3C34">
        <w:rPr>
          <w:rFonts w:ascii="Arial" w:hAnsi="Arial"/>
          <w:b/>
          <w:sz w:val="24"/>
        </w:rPr>
        <w:tab/>
      </w:r>
      <w:r w:rsidRPr="003F3C34">
        <w:rPr>
          <w:rFonts w:ascii="Arial" w:eastAsia="바탕" w:hAnsi="Arial" w:hint="eastAsia"/>
          <w:sz w:val="24"/>
          <w:lang w:eastAsia="ko-KR"/>
        </w:rPr>
        <w:t>LG Electronics</w:t>
      </w:r>
      <w:r w:rsidR="00441FCA" w:rsidRPr="003F3C34">
        <w:rPr>
          <w:rFonts w:ascii="Arial" w:eastAsia="바탕" w:hAnsi="Arial"/>
          <w:sz w:val="24"/>
          <w:lang w:eastAsia="ko-KR"/>
        </w:rPr>
        <w:t xml:space="preserve"> </w:t>
      </w:r>
    </w:p>
    <w:p w14:paraId="220AEF23" w14:textId="31864778" w:rsidR="003C5E2A" w:rsidRPr="003F3C34" w:rsidRDefault="003C5E2A" w:rsidP="008F76BA">
      <w:pPr>
        <w:tabs>
          <w:tab w:val="left" w:pos="1985"/>
        </w:tabs>
        <w:spacing w:after="0"/>
        <w:ind w:firstLine="361"/>
        <w:rPr>
          <w:rFonts w:ascii="Arial" w:eastAsiaTheme="minorEastAsia" w:hAnsi="Arial" w:cs="Arial"/>
          <w:sz w:val="24"/>
          <w:szCs w:val="24"/>
          <w:lang w:eastAsia="ko-KR"/>
        </w:rPr>
      </w:pPr>
      <w:r w:rsidRPr="003F3C34">
        <w:rPr>
          <w:rFonts w:ascii="Arial" w:hAnsi="Arial"/>
          <w:b/>
          <w:sz w:val="24"/>
        </w:rPr>
        <w:t>Title</w:t>
      </w:r>
      <w:r w:rsidR="009312F3">
        <w:rPr>
          <w:rFonts w:ascii="Arial" w:hAnsi="Arial"/>
          <w:b/>
          <w:sz w:val="24"/>
        </w:rPr>
        <w:tab/>
      </w:r>
      <w:r w:rsidRPr="003F3C34">
        <w:rPr>
          <w:rFonts w:ascii="Arial" w:hAnsi="Arial"/>
          <w:b/>
          <w:sz w:val="24"/>
        </w:rPr>
        <w:t>:</w:t>
      </w:r>
      <w:r w:rsidRPr="003F3C34">
        <w:rPr>
          <w:rFonts w:ascii="Arial" w:hAnsi="Arial"/>
          <w:sz w:val="24"/>
        </w:rPr>
        <w:t xml:space="preserve"> </w:t>
      </w:r>
      <w:r w:rsidRPr="003F3C34">
        <w:rPr>
          <w:rFonts w:ascii="Arial" w:hAnsi="Arial"/>
          <w:sz w:val="24"/>
        </w:rPr>
        <w:tab/>
      </w:r>
      <w:r w:rsidR="00EE2E7E">
        <w:rPr>
          <w:rFonts w:ascii="Arial" w:hAnsi="Arial"/>
          <w:sz w:val="24"/>
        </w:rPr>
        <w:t>PUSCH enhancements for NR URLLC</w:t>
      </w:r>
    </w:p>
    <w:p w14:paraId="1884CC29" w14:textId="2E7B6CDC" w:rsidR="00152C02" w:rsidRPr="003F3C34" w:rsidRDefault="003C5E2A" w:rsidP="008F76BA">
      <w:pPr>
        <w:pBdr>
          <w:bottom w:val="single" w:sz="12" w:space="1" w:color="auto"/>
        </w:pBdr>
        <w:tabs>
          <w:tab w:val="left" w:pos="1985"/>
        </w:tabs>
        <w:ind w:firstLine="361"/>
        <w:rPr>
          <w:rFonts w:ascii="Arial" w:eastAsia="바탕" w:hAnsi="Arial"/>
          <w:sz w:val="24"/>
          <w:lang w:eastAsia="ko-KR"/>
        </w:rPr>
      </w:pPr>
      <w:r w:rsidRPr="003F3C34">
        <w:rPr>
          <w:rFonts w:ascii="Arial" w:hAnsi="Arial"/>
          <w:b/>
          <w:sz w:val="24"/>
        </w:rPr>
        <w:t>Document for</w:t>
      </w:r>
      <w:r w:rsidR="009312F3">
        <w:rPr>
          <w:rFonts w:ascii="Arial" w:hAnsi="Arial"/>
          <w:b/>
          <w:sz w:val="24"/>
        </w:rPr>
        <w:tab/>
      </w:r>
      <w:r w:rsidRPr="003F3C34">
        <w:rPr>
          <w:rFonts w:ascii="Arial" w:hAnsi="Arial"/>
          <w:b/>
          <w:sz w:val="24"/>
        </w:rPr>
        <w:t>:</w:t>
      </w:r>
      <w:r w:rsidRPr="003F3C34">
        <w:rPr>
          <w:rFonts w:ascii="Arial" w:hAnsi="Arial"/>
          <w:sz w:val="24"/>
        </w:rPr>
        <w:tab/>
      </w:r>
      <w:r w:rsidRPr="003F3C3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sidRPr="003F3C34">
        <w:rPr>
          <w:rFonts w:ascii="Arial" w:eastAsia="바탕" w:hAnsi="Arial" w:hint="eastAsia"/>
          <w:sz w:val="24"/>
          <w:lang w:eastAsia="ko-KR"/>
        </w:rPr>
        <w:t xml:space="preserve"> and decision</w:t>
      </w:r>
    </w:p>
    <w:p w14:paraId="39990E72" w14:textId="77777777" w:rsidR="00095BF5" w:rsidRPr="003F3C34" w:rsidRDefault="00095BF5" w:rsidP="00DA2010">
      <w:pPr>
        <w:pStyle w:val="10"/>
        <w:numPr>
          <w:ilvl w:val="0"/>
          <w:numId w:val="1"/>
        </w:numPr>
      </w:pPr>
      <w:r w:rsidRPr="003F3C34">
        <w:t>Introduction</w:t>
      </w:r>
    </w:p>
    <w:p w14:paraId="62E2528E" w14:textId="32D5594E" w:rsidR="0086708F" w:rsidRPr="000179EC" w:rsidRDefault="003F3C34" w:rsidP="009D07BF">
      <w:pPr>
        <w:ind w:firstLine="330"/>
        <w:rPr>
          <w:lang w:eastAsia="ko-KR"/>
        </w:rPr>
      </w:pPr>
      <w:r w:rsidRPr="000179EC">
        <w:rPr>
          <w:rFonts w:hint="eastAsia"/>
          <w:lang w:eastAsia="ko-KR"/>
        </w:rPr>
        <w:t xml:space="preserve">In </w:t>
      </w:r>
      <w:r w:rsidR="003468F7" w:rsidRPr="000179EC">
        <w:rPr>
          <w:lang w:eastAsia="ko-KR"/>
        </w:rPr>
        <w:t xml:space="preserve">previous </w:t>
      </w:r>
      <w:r w:rsidRPr="000179EC">
        <w:rPr>
          <w:rFonts w:hint="eastAsia"/>
          <w:lang w:eastAsia="ko-KR"/>
        </w:rPr>
        <w:t>meeting</w:t>
      </w:r>
      <w:r w:rsidR="003468F7" w:rsidRPr="000179EC">
        <w:rPr>
          <w:lang w:eastAsia="ko-KR"/>
        </w:rPr>
        <w:t>s</w:t>
      </w:r>
      <w:r w:rsidR="00AC22EF" w:rsidRPr="000179EC">
        <w:rPr>
          <w:lang w:eastAsia="ko-KR"/>
        </w:rPr>
        <w:t xml:space="preserve"> [1</w:t>
      </w:r>
      <w:r w:rsidR="00861A90">
        <w:rPr>
          <w:lang w:eastAsia="ko-KR"/>
        </w:rPr>
        <w:t xml:space="preserve">], </w:t>
      </w:r>
      <w:r w:rsidR="00841830" w:rsidRPr="000179EC">
        <w:rPr>
          <w:lang w:eastAsia="ko-KR"/>
        </w:rPr>
        <w:t>several agreements were made on PUSCH transmission</w:t>
      </w:r>
      <w:r w:rsidR="00BF54B9">
        <w:rPr>
          <w:lang w:eastAsia="ko-KR"/>
        </w:rPr>
        <w:t xml:space="preserve"> for NR URLLC</w:t>
      </w:r>
      <w:r w:rsidR="00841830" w:rsidRPr="000179EC">
        <w:rPr>
          <w:lang w:eastAsia="ko-KR"/>
        </w:rPr>
        <w:t>:</w:t>
      </w:r>
    </w:p>
    <w:tbl>
      <w:tblPr>
        <w:tblStyle w:val="a8"/>
        <w:tblW w:w="0" w:type="auto"/>
        <w:tblLook w:val="04A0" w:firstRow="1" w:lastRow="0" w:firstColumn="1" w:lastColumn="0" w:noHBand="0" w:noVBand="1"/>
      </w:tblPr>
      <w:tblGrid>
        <w:gridCol w:w="9628"/>
      </w:tblGrid>
      <w:tr w:rsidR="00EA066C" w14:paraId="5262C76F" w14:textId="77777777" w:rsidTr="00EA066C">
        <w:tc>
          <w:tcPr>
            <w:tcW w:w="9628" w:type="dxa"/>
          </w:tcPr>
          <w:p w14:paraId="0EC9FCA0" w14:textId="77777777" w:rsidR="001C3A53" w:rsidRPr="001C3A53" w:rsidRDefault="001C3A53" w:rsidP="00987B48">
            <w:pPr>
              <w:pStyle w:val="agreementHEAD"/>
              <w:contextualSpacing/>
              <w:rPr>
                <w:sz w:val="18"/>
                <w:szCs w:val="18"/>
              </w:rPr>
            </w:pPr>
            <w:r w:rsidRPr="001C3A53">
              <w:rPr>
                <w:sz w:val="18"/>
                <w:szCs w:val="18"/>
                <w:highlight w:val="green"/>
              </w:rPr>
              <w:t>Agreements</w:t>
            </w:r>
            <w:r w:rsidRPr="001C3A53">
              <w:rPr>
                <w:sz w:val="18"/>
                <w:szCs w:val="18"/>
              </w:rPr>
              <w:t>:</w:t>
            </w:r>
          </w:p>
          <w:p w14:paraId="75ED5240" w14:textId="77777777" w:rsidR="001C3A53" w:rsidRPr="001C3A53" w:rsidRDefault="001C3A53" w:rsidP="00987B48">
            <w:pPr>
              <w:pStyle w:val="Doc"/>
              <w:numPr>
                <w:ilvl w:val="0"/>
                <w:numId w:val="22"/>
              </w:numPr>
              <w:spacing w:line="240" w:lineRule="exact"/>
              <w:ind w:firstLineChars="0"/>
              <w:contextualSpacing/>
              <w:rPr>
                <w:sz w:val="18"/>
                <w:szCs w:val="18"/>
              </w:rPr>
            </w:pPr>
            <w:r w:rsidRPr="001C3A53">
              <w:rPr>
                <w:sz w:val="18"/>
                <w:szCs w:val="18"/>
              </w:rPr>
              <w:t>Option 5 is not considered further as part of PUSCH enhancements.</w:t>
            </w:r>
          </w:p>
          <w:p w14:paraId="6598345D" w14:textId="77777777" w:rsidR="001C3A53" w:rsidRPr="001C3A53" w:rsidRDefault="001C3A53" w:rsidP="00987B48">
            <w:pPr>
              <w:pStyle w:val="agreementHEAD"/>
              <w:contextualSpacing/>
              <w:rPr>
                <w:sz w:val="18"/>
                <w:szCs w:val="18"/>
              </w:rPr>
            </w:pPr>
            <w:r w:rsidRPr="001C3A53">
              <w:rPr>
                <w:sz w:val="18"/>
                <w:szCs w:val="18"/>
                <w:highlight w:val="green"/>
              </w:rPr>
              <w:t>Agreements</w:t>
            </w:r>
            <w:r w:rsidRPr="001C3A53">
              <w:rPr>
                <w:sz w:val="18"/>
                <w:szCs w:val="18"/>
              </w:rPr>
              <w:t>:</w:t>
            </w:r>
          </w:p>
          <w:p w14:paraId="1B1DBE09" w14:textId="77777777" w:rsidR="001C3A53" w:rsidRPr="001C3A53" w:rsidRDefault="001C3A53" w:rsidP="00987B48">
            <w:pPr>
              <w:pStyle w:val="agreement"/>
              <w:contextualSpacing/>
              <w:rPr>
                <w:sz w:val="18"/>
                <w:szCs w:val="18"/>
              </w:rPr>
            </w:pPr>
            <w:r w:rsidRPr="001C3A53">
              <w:rPr>
                <w:sz w:val="18"/>
                <w:szCs w:val="18"/>
              </w:rPr>
              <w:t>For option 6,</w:t>
            </w:r>
          </w:p>
          <w:p w14:paraId="5F102879" w14:textId="77777777" w:rsidR="001C3A53" w:rsidRPr="001C3A53" w:rsidRDefault="001C3A53" w:rsidP="00D5589B">
            <w:pPr>
              <w:pStyle w:val="Doc"/>
              <w:numPr>
                <w:ilvl w:val="1"/>
                <w:numId w:val="21"/>
              </w:numPr>
              <w:spacing w:line="240" w:lineRule="exact"/>
              <w:ind w:left="754" w:firstLineChars="0" w:hanging="357"/>
              <w:contextualSpacing/>
              <w:rPr>
                <w:sz w:val="18"/>
                <w:szCs w:val="18"/>
              </w:rPr>
            </w:pPr>
            <w:r w:rsidRPr="001C3A53">
              <w:rPr>
                <w:sz w:val="18"/>
                <w:szCs w:val="18"/>
              </w:rPr>
              <w:t>For dynamic PUSCH</w:t>
            </w:r>
          </w:p>
          <w:p w14:paraId="09ED958F" w14:textId="77777777" w:rsidR="001C3A53" w:rsidRPr="001C3A53" w:rsidRDefault="001C3A53" w:rsidP="00D5589B">
            <w:pPr>
              <w:pStyle w:val="Doc"/>
              <w:numPr>
                <w:ilvl w:val="2"/>
                <w:numId w:val="21"/>
              </w:numPr>
              <w:spacing w:line="240" w:lineRule="exact"/>
              <w:ind w:left="1151" w:firstLineChars="0" w:hanging="357"/>
              <w:contextualSpacing/>
              <w:rPr>
                <w:sz w:val="18"/>
                <w:szCs w:val="18"/>
              </w:rPr>
            </w:pPr>
            <w:r w:rsidRPr="001C3A53">
              <w:rPr>
                <w:sz w:val="18"/>
                <w:szCs w:val="18"/>
              </w:rPr>
              <w:t>For semi-static DL symbol(s), to down-select</w:t>
            </w:r>
          </w:p>
          <w:p w14:paraId="7A8F3C21" w14:textId="77777777" w:rsidR="001C3A53" w:rsidRPr="001C3A53" w:rsidRDefault="001C3A53" w:rsidP="00D5589B">
            <w:pPr>
              <w:pStyle w:val="Doc"/>
              <w:numPr>
                <w:ilvl w:val="3"/>
                <w:numId w:val="21"/>
              </w:numPr>
              <w:spacing w:line="240" w:lineRule="exact"/>
              <w:ind w:left="1548" w:firstLineChars="0" w:hanging="357"/>
              <w:contextualSpacing/>
              <w:rPr>
                <w:sz w:val="18"/>
                <w:szCs w:val="18"/>
              </w:rPr>
            </w:pPr>
            <w:r w:rsidRPr="001C3A53">
              <w:rPr>
                <w:sz w:val="18"/>
                <w:szCs w:val="18"/>
              </w:rPr>
              <w:t>Option 1: it is not expected that the resource allocation has conflict with semi-static DL symbol(s).</w:t>
            </w:r>
          </w:p>
          <w:p w14:paraId="6402AC22" w14:textId="77777777" w:rsidR="001C3A53" w:rsidRPr="001C3A53" w:rsidRDefault="001C3A53" w:rsidP="00D5589B">
            <w:pPr>
              <w:pStyle w:val="Doc"/>
              <w:numPr>
                <w:ilvl w:val="3"/>
                <w:numId w:val="21"/>
              </w:numPr>
              <w:spacing w:line="240" w:lineRule="exact"/>
              <w:ind w:left="1548" w:firstLineChars="0" w:hanging="357"/>
              <w:contextualSpacing/>
              <w:rPr>
                <w:sz w:val="18"/>
                <w:szCs w:val="18"/>
              </w:rPr>
            </w:pPr>
            <w:r w:rsidRPr="001C3A53">
              <w:rPr>
                <w:sz w:val="18"/>
                <w:szCs w:val="18"/>
              </w:rPr>
              <w:t>Option 2: if the resource allocation has conflict with semi-static DL symbol(s), the repetition is not transmitted.</w:t>
            </w:r>
          </w:p>
          <w:p w14:paraId="55926ECA" w14:textId="77777777" w:rsidR="001C3A53" w:rsidRPr="001C3A53" w:rsidRDefault="001C3A53" w:rsidP="00D5589B">
            <w:pPr>
              <w:pStyle w:val="Doc"/>
              <w:numPr>
                <w:ilvl w:val="2"/>
                <w:numId w:val="21"/>
              </w:numPr>
              <w:spacing w:line="240" w:lineRule="exact"/>
              <w:ind w:left="1151" w:firstLineChars="0" w:hanging="357"/>
              <w:contextualSpacing/>
              <w:rPr>
                <w:sz w:val="18"/>
                <w:szCs w:val="18"/>
              </w:rPr>
            </w:pPr>
            <w:r w:rsidRPr="001C3A53">
              <w:rPr>
                <w:sz w:val="18"/>
                <w:szCs w:val="18"/>
              </w:rPr>
              <w:t>For dynamically indicated DL symbol(s) (via format 2_0), it is not expected at the UE that the resource allocation has conflict with dynamically indicated DL symbol(s).</w:t>
            </w:r>
          </w:p>
          <w:p w14:paraId="6DB11E70" w14:textId="77777777" w:rsidR="001C3A53" w:rsidRPr="001C3A53" w:rsidRDefault="001C3A53" w:rsidP="00D5589B">
            <w:pPr>
              <w:pStyle w:val="Doc"/>
              <w:numPr>
                <w:ilvl w:val="2"/>
                <w:numId w:val="21"/>
              </w:numPr>
              <w:spacing w:line="240" w:lineRule="exact"/>
              <w:ind w:left="1151" w:firstLineChars="0" w:hanging="357"/>
              <w:contextualSpacing/>
              <w:rPr>
                <w:sz w:val="18"/>
                <w:szCs w:val="18"/>
              </w:rPr>
            </w:pPr>
            <w:r w:rsidRPr="001C3A53">
              <w:rPr>
                <w:sz w:val="18"/>
                <w:szCs w:val="18"/>
              </w:rPr>
              <w:t>Note: this is the same as Rel-15 behavior.</w:t>
            </w:r>
          </w:p>
          <w:p w14:paraId="3EE98D79" w14:textId="77777777" w:rsidR="001C3A53" w:rsidRPr="001C3A53" w:rsidRDefault="001C3A53" w:rsidP="00D5589B">
            <w:pPr>
              <w:pStyle w:val="Doc"/>
              <w:numPr>
                <w:ilvl w:val="1"/>
                <w:numId w:val="21"/>
              </w:numPr>
              <w:spacing w:line="240" w:lineRule="exact"/>
              <w:ind w:left="754" w:firstLineChars="0" w:hanging="357"/>
              <w:contextualSpacing/>
              <w:rPr>
                <w:sz w:val="18"/>
                <w:szCs w:val="18"/>
              </w:rPr>
            </w:pPr>
            <w:r w:rsidRPr="001C3A53">
              <w:rPr>
                <w:sz w:val="18"/>
                <w:szCs w:val="18"/>
              </w:rPr>
              <w:t>For configured grant PUSCH,</w:t>
            </w:r>
          </w:p>
          <w:p w14:paraId="20E52C42" w14:textId="77777777" w:rsidR="001C3A53" w:rsidRPr="001C3A53" w:rsidRDefault="001C3A53" w:rsidP="00D5589B">
            <w:pPr>
              <w:pStyle w:val="Doc"/>
              <w:numPr>
                <w:ilvl w:val="2"/>
                <w:numId w:val="21"/>
              </w:numPr>
              <w:spacing w:line="240" w:lineRule="exact"/>
              <w:ind w:left="1151" w:firstLineChars="0" w:hanging="357"/>
              <w:contextualSpacing/>
              <w:rPr>
                <w:sz w:val="18"/>
                <w:szCs w:val="18"/>
              </w:rPr>
            </w:pPr>
            <w:r w:rsidRPr="001C3A53">
              <w:rPr>
                <w:sz w:val="18"/>
                <w:szCs w:val="18"/>
              </w:rPr>
              <w:t>For type 1 configured grant PUSCH, and PUSCH other than the first PUSCH (including all repetitions) associated with the type 2 configured grant activation,</w:t>
            </w:r>
          </w:p>
          <w:p w14:paraId="12DF9687" w14:textId="77777777" w:rsidR="001C3A53" w:rsidRPr="001C3A53" w:rsidRDefault="001C3A53" w:rsidP="00D5589B">
            <w:pPr>
              <w:pStyle w:val="Doc"/>
              <w:numPr>
                <w:ilvl w:val="3"/>
                <w:numId w:val="21"/>
              </w:numPr>
              <w:spacing w:line="240" w:lineRule="exact"/>
              <w:ind w:left="1548" w:firstLineChars="0" w:hanging="357"/>
              <w:contextualSpacing/>
              <w:rPr>
                <w:sz w:val="18"/>
                <w:szCs w:val="18"/>
              </w:rPr>
            </w:pPr>
            <w:r w:rsidRPr="001C3A53">
              <w:rPr>
                <w:sz w:val="18"/>
                <w:szCs w:val="18"/>
              </w:rPr>
              <w:t xml:space="preserve">If a repetition conflicts with semi-static DL symbol(s), the repetition is not transmitted. </w:t>
            </w:r>
          </w:p>
          <w:p w14:paraId="269E7583" w14:textId="77777777" w:rsidR="001C3A53" w:rsidRPr="001C3A53" w:rsidRDefault="001C3A53" w:rsidP="00D5589B">
            <w:pPr>
              <w:pStyle w:val="Doc"/>
              <w:numPr>
                <w:ilvl w:val="3"/>
                <w:numId w:val="21"/>
              </w:numPr>
              <w:spacing w:line="240" w:lineRule="exact"/>
              <w:ind w:left="1548" w:firstLineChars="0" w:hanging="357"/>
              <w:contextualSpacing/>
              <w:rPr>
                <w:sz w:val="18"/>
                <w:szCs w:val="18"/>
              </w:rPr>
            </w:pPr>
            <w:r w:rsidRPr="001C3A53">
              <w:rPr>
                <w:sz w:val="18"/>
                <w:szCs w:val="18"/>
              </w:rPr>
              <w:t xml:space="preserve">FFS: If a repetition conflicts with dynamically indicated DL symbol(s) (via format 2_0), the repetition is not transmitted. </w:t>
            </w:r>
          </w:p>
          <w:p w14:paraId="280EEC79" w14:textId="77777777" w:rsidR="001C3A53" w:rsidRPr="001C3A53" w:rsidRDefault="001C3A53" w:rsidP="00D5589B">
            <w:pPr>
              <w:pStyle w:val="Doc"/>
              <w:numPr>
                <w:ilvl w:val="2"/>
                <w:numId w:val="21"/>
              </w:numPr>
              <w:spacing w:line="240" w:lineRule="exact"/>
              <w:ind w:left="1151" w:firstLineChars="0" w:hanging="357"/>
              <w:contextualSpacing/>
              <w:rPr>
                <w:sz w:val="18"/>
                <w:szCs w:val="18"/>
              </w:rPr>
            </w:pPr>
            <w:r w:rsidRPr="001C3A53">
              <w:rPr>
                <w:sz w:val="18"/>
                <w:szCs w:val="18"/>
              </w:rPr>
              <w:t>FFS For the first PUSCH (including all repetitions) associated with the type 2 configured grant activation, follow the same handling as dynamic PUSCH.</w:t>
            </w:r>
          </w:p>
          <w:p w14:paraId="5F92952D" w14:textId="77777777" w:rsidR="001C3A53" w:rsidRPr="001C3A53" w:rsidRDefault="001C3A53" w:rsidP="00987B48">
            <w:pPr>
              <w:pStyle w:val="agreementHEAD"/>
              <w:contextualSpacing/>
              <w:rPr>
                <w:sz w:val="18"/>
                <w:szCs w:val="18"/>
                <w:highlight w:val="green"/>
              </w:rPr>
            </w:pPr>
            <w:r w:rsidRPr="001C3A53">
              <w:rPr>
                <w:sz w:val="18"/>
                <w:szCs w:val="18"/>
                <w:highlight w:val="green"/>
              </w:rPr>
              <w:t>Agreements:</w:t>
            </w:r>
          </w:p>
          <w:p w14:paraId="1571DA88" w14:textId="77777777" w:rsidR="001C3A53" w:rsidRPr="001C3A53" w:rsidRDefault="001C3A53" w:rsidP="00987B48">
            <w:pPr>
              <w:pStyle w:val="agreement"/>
              <w:numPr>
                <w:ilvl w:val="0"/>
                <w:numId w:val="23"/>
              </w:numPr>
              <w:contextualSpacing/>
              <w:rPr>
                <w:sz w:val="18"/>
                <w:szCs w:val="18"/>
              </w:rPr>
            </w:pPr>
            <w:r w:rsidRPr="001C3A53">
              <w:rPr>
                <w:sz w:val="18"/>
                <w:szCs w:val="18"/>
              </w:rPr>
              <w:t>For option 6, at least for dynamic grants, it is not expected that one repetition (i.e., one SLIV) spans across slot boundary.</w:t>
            </w:r>
          </w:p>
          <w:p w14:paraId="3D7BD337" w14:textId="404469B6" w:rsidR="000179EC" w:rsidRPr="00E430B9" w:rsidRDefault="000179EC" w:rsidP="000179EC">
            <w:pPr>
              <w:spacing w:before="0" w:after="0" w:line="240" w:lineRule="exact"/>
              <w:ind w:firstLine="330"/>
              <w:rPr>
                <w:lang w:val="en-GB"/>
              </w:rPr>
            </w:pPr>
          </w:p>
        </w:tc>
      </w:tr>
    </w:tbl>
    <w:p w14:paraId="1E7D1E79" w14:textId="5406C43E" w:rsidR="000E60FC" w:rsidRPr="000179EC" w:rsidRDefault="000E60FC" w:rsidP="009D07BF">
      <w:pPr>
        <w:ind w:firstLine="330"/>
        <w:rPr>
          <w:lang w:eastAsia="ko-KR"/>
        </w:rPr>
      </w:pPr>
      <w:r w:rsidRPr="000179EC">
        <w:rPr>
          <w:rFonts w:hint="eastAsia"/>
          <w:lang w:eastAsia="ko-KR"/>
        </w:rPr>
        <w:t>In this contribution,</w:t>
      </w:r>
      <w:r w:rsidR="00E430B9">
        <w:rPr>
          <w:lang w:eastAsia="ko-KR"/>
        </w:rPr>
        <w:t xml:space="preserve"> we provide our view on PUSCH enhancement for URLLC, including pros and cons among listed options. In addition to this, we propose s</w:t>
      </w:r>
      <w:r w:rsidR="00167BBD">
        <w:rPr>
          <w:lang w:eastAsia="ko-KR"/>
        </w:rPr>
        <w:t>ome useful method for TBS determination and</w:t>
      </w:r>
      <w:r w:rsidR="00E430B9">
        <w:rPr>
          <w:lang w:eastAsia="ko-KR"/>
        </w:rPr>
        <w:t xml:space="preserve"> extended</w:t>
      </w:r>
      <w:r w:rsidR="00167BBD">
        <w:rPr>
          <w:lang w:eastAsia="ko-KR"/>
        </w:rPr>
        <w:t xml:space="preserve"> SLIV range.</w:t>
      </w:r>
      <w:r w:rsidR="00194063">
        <w:rPr>
          <w:lang w:eastAsia="ko-KR"/>
        </w:rPr>
        <w:t xml:space="preserve"> </w:t>
      </w:r>
    </w:p>
    <w:p w14:paraId="54308CCB" w14:textId="727F828C" w:rsidR="00167BBD" w:rsidRPr="00167BBD" w:rsidRDefault="000341A9" w:rsidP="00DA2010">
      <w:pPr>
        <w:pStyle w:val="10"/>
        <w:numPr>
          <w:ilvl w:val="0"/>
          <w:numId w:val="1"/>
        </w:numPr>
      </w:pPr>
      <w:r w:rsidRPr="003F3C34">
        <w:t xml:space="preserve">Discussion </w:t>
      </w:r>
    </w:p>
    <w:p w14:paraId="0C27212E" w14:textId="41B4403D" w:rsidR="00167BBD" w:rsidRDefault="00167BBD" w:rsidP="00C73BF4">
      <w:pPr>
        <w:pStyle w:val="10"/>
        <w:numPr>
          <w:ilvl w:val="1"/>
          <w:numId w:val="11"/>
        </w:numPr>
      </w:pPr>
      <w:r>
        <w:t>Discussion on PUSCH enhancement methods (</w:t>
      </w:r>
      <w:r w:rsidR="00AC6825">
        <w:t xml:space="preserve">For </w:t>
      </w:r>
      <w:r>
        <w:t>Option 4, 6)</w:t>
      </w:r>
    </w:p>
    <w:p w14:paraId="73D8D0B4" w14:textId="2D2BB376" w:rsidR="00894BC4" w:rsidRDefault="009F5666" w:rsidP="009D07BF">
      <w:pPr>
        <w:ind w:firstLine="330"/>
      </w:pPr>
      <w:r>
        <w:t>First of all, we need to see performance aspect</w:t>
      </w:r>
      <w:r w:rsidR="00E171A3">
        <w:t xml:space="preserve"> of options which we made in the last meeting</w:t>
      </w:r>
      <w:r>
        <w:t xml:space="preserve">. </w:t>
      </w:r>
      <w:r w:rsidR="00E171A3">
        <w:t xml:space="preserve">For option 4, it uses </w:t>
      </w:r>
      <w:r w:rsidR="00AC6825">
        <w:t>o</w:t>
      </w:r>
      <w:r w:rsidR="00E171A3">
        <w:t xml:space="preserve">ption 1 for multiple PUSCH allocation and uses </w:t>
      </w:r>
      <w:r w:rsidR="00AC6825">
        <w:t>o</w:t>
      </w:r>
      <w:r w:rsidR="00E171A3">
        <w:t>ption 2 for slot boundary handling for one PUSCH. If extended SLIV is adopted, Option 4 could be more flexible.</w:t>
      </w:r>
      <w:r w:rsidR="00AC6825">
        <w:t xml:space="preserve"> For o</w:t>
      </w:r>
      <w:r w:rsidR="00A3543C">
        <w:t>ption 6, it could have</w:t>
      </w:r>
      <w:r w:rsidR="00894BC4">
        <w:t xml:space="preserve"> full-flexibility by </w:t>
      </w:r>
      <w:r w:rsidR="00944634">
        <w:t>using one/multiple SLIV(s) configured by gNB</w:t>
      </w:r>
      <w:r w:rsidR="00894BC4">
        <w:t>.</w:t>
      </w:r>
    </w:p>
    <w:p w14:paraId="51DDAA03" w14:textId="08525342" w:rsidR="00D50FDB" w:rsidRDefault="00CF631C" w:rsidP="009D07BF">
      <w:pPr>
        <w:ind w:firstLine="330"/>
        <w:rPr>
          <w:color w:val="000000"/>
        </w:rPr>
      </w:pPr>
      <w:r>
        <w:lastRenderedPageBreak/>
        <w:t>Considering</w:t>
      </w:r>
      <w:r w:rsidR="00BF54B9">
        <w:t xml:space="preserve"> why we consider option 4 and 6</w:t>
      </w:r>
      <w:r>
        <w:t xml:space="preserve">; compromising </w:t>
      </w:r>
      <w:r w:rsidR="008C1C0B">
        <w:t>companies’</w:t>
      </w:r>
      <w:r w:rsidR="00BF54B9">
        <w:t xml:space="preserve"> </w:t>
      </w:r>
      <w:r>
        <w:t xml:space="preserve">preference and making </w:t>
      </w:r>
      <w:r>
        <w:rPr>
          <w:rFonts w:hint="eastAsia"/>
          <w:color w:val="000000"/>
        </w:rPr>
        <w:t>complement method</w:t>
      </w:r>
      <w:r>
        <w:rPr>
          <w:color w:val="000000"/>
        </w:rPr>
        <w:t xml:space="preserve">, </w:t>
      </w:r>
      <w:r w:rsidR="00BF54B9">
        <w:rPr>
          <w:color w:val="000000"/>
        </w:rPr>
        <w:t xml:space="preserve">both of option 4 and option 6 can be considered as solution of PUSCH enhancement. </w:t>
      </w:r>
    </w:p>
    <w:p w14:paraId="4118B733" w14:textId="492D06ED" w:rsidR="00D50FDB" w:rsidRDefault="00BF54B9" w:rsidP="009D07BF">
      <w:pPr>
        <w:ind w:firstLine="330"/>
        <w:rPr>
          <w:color w:val="000000"/>
        </w:rPr>
      </w:pPr>
      <w:r>
        <w:rPr>
          <w:color w:val="000000"/>
        </w:rPr>
        <w:t xml:space="preserve">One thing different is </w:t>
      </w:r>
      <w:r w:rsidR="00DC0405">
        <w:rPr>
          <w:color w:val="000000"/>
        </w:rPr>
        <w:t xml:space="preserve">how to realize the repeated PUSCH transmissions with proper handling for slot boundary and DL-UL switching point: </w:t>
      </w:r>
      <w:r>
        <w:rPr>
          <w:color w:val="000000"/>
        </w:rPr>
        <w:t xml:space="preserve">option 4 is implicit way and option 6 is explicit way. Especially for DL-UL switching point, the guard period of switching has been not specified and it is hard to specify due to dynamic TDD operation and timing advance which is different up to UE. </w:t>
      </w:r>
      <w:r w:rsidR="00D50FDB">
        <w:rPr>
          <w:color w:val="000000"/>
        </w:rPr>
        <w:t xml:space="preserve">Of course, it is possible to determine guard period conservatively, but it would bring scheduling restriction and a lot of unavailable resource. </w:t>
      </w:r>
      <w:r>
        <w:rPr>
          <w:color w:val="000000"/>
        </w:rPr>
        <w:t xml:space="preserve">Therefore, it is </w:t>
      </w:r>
      <w:r w:rsidR="00D50FDB">
        <w:rPr>
          <w:color w:val="000000"/>
        </w:rPr>
        <w:t xml:space="preserve">necessary to investigate carefully how </w:t>
      </w:r>
      <w:r w:rsidR="00DC0405">
        <w:rPr>
          <w:color w:val="000000"/>
        </w:rPr>
        <w:t>to</w:t>
      </w:r>
      <w:r w:rsidR="00D50FDB">
        <w:rPr>
          <w:color w:val="000000"/>
        </w:rPr>
        <w:t xml:space="preserve"> handle UL-DL switching point</w:t>
      </w:r>
      <w:r w:rsidR="00DC0405">
        <w:rPr>
          <w:color w:val="000000"/>
        </w:rPr>
        <w:t xml:space="preserve"> for option 4</w:t>
      </w:r>
      <w:r w:rsidR="00D50FDB">
        <w:rPr>
          <w:color w:val="000000"/>
        </w:rPr>
        <w:t xml:space="preserve">. </w:t>
      </w:r>
      <w:r w:rsidR="00DC0405">
        <w:rPr>
          <w:color w:val="000000"/>
        </w:rPr>
        <w:t>Meanwhile</w:t>
      </w:r>
      <w:r w:rsidR="00D50FDB">
        <w:rPr>
          <w:color w:val="000000"/>
        </w:rPr>
        <w:t>, option 6 has less issue about handling unavailable resource</w:t>
      </w:r>
      <w:r w:rsidR="00DC0405">
        <w:rPr>
          <w:color w:val="000000"/>
        </w:rPr>
        <w:t xml:space="preserve"> since</w:t>
      </w:r>
      <w:r w:rsidR="00D50FDB">
        <w:rPr>
          <w:color w:val="000000"/>
        </w:rPr>
        <w:t xml:space="preserve"> gNB can decide each PUSCH allocation respectively. </w:t>
      </w:r>
    </w:p>
    <w:p w14:paraId="70C7D616" w14:textId="0D75D00D" w:rsidR="00D50FDB" w:rsidRDefault="00D50FDB" w:rsidP="009D07BF">
      <w:pPr>
        <w:ind w:firstLine="330"/>
        <w:rPr>
          <w:color w:val="000000"/>
        </w:rPr>
      </w:pPr>
      <w:r>
        <w:rPr>
          <w:color w:val="000000"/>
        </w:rPr>
        <w:t>From those points of view, we slightly prefer option 6.</w:t>
      </w:r>
    </w:p>
    <w:p w14:paraId="7BBB2C9B" w14:textId="6FE343DF" w:rsidR="00D50FDB" w:rsidRDefault="00D50FDB" w:rsidP="008C1C0B">
      <w:pPr>
        <w:pStyle w:val="Proposal"/>
      </w:pPr>
      <w:r>
        <w:rPr>
          <w:rFonts w:hint="eastAsia"/>
        </w:rPr>
        <w:t>P</w:t>
      </w:r>
      <w:r w:rsidR="008C1C0B">
        <w:t>roposal 1</w:t>
      </w:r>
      <w:r>
        <w:t xml:space="preserve">: For PUSCH enhancement, Option 6 is </w:t>
      </w:r>
      <w:r w:rsidR="00726DE5">
        <w:t>adopted.</w:t>
      </w:r>
    </w:p>
    <w:p w14:paraId="3E3A008F" w14:textId="1970EDBF" w:rsidR="00AC6825" w:rsidRPr="00C04B31" w:rsidRDefault="00726DE5" w:rsidP="00AC6825">
      <w:pPr>
        <w:pStyle w:val="10"/>
        <w:numPr>
          <w:ilvl w:val="1"/>
          <w:numId w:val="11"/>
        </w:numPr>
      </w:pPr>
      <w:r>
        <w:t xml:space="preserve">DMRS mapping for </w:t>
      </w:r>
      <w:bookmarkStart w:id="3" w:name="_GoBack"/>
      <w:bookmarkEnd w:id="3"/>
      <w:r w:rsidR="00DE1BAE">
        <w:t>option 4</w:t>
      </w:r>
    </w:p>
    <w:p w14:paraId="2DEF3BCB" w14:textId="7CAFB818" w:rsidR="00DE1BAE" w:rsidRDefault="00DE1BAE" w:rsidP="008C1C0B">
      <w:pPr>
        <w:ind w:firstLine="330"/>
      </w:pPr>
      <w:r>
        <w:rPr>
          <w:rFonts w:eastAsiaTheme="minorEastAsia"/>
          <w:lang w:eastAsia="ko-KR"/>
        </w:rPr>
        <w:t>For option</w:t>
      </w:r>
      <w:r w:rsidR="008C1C0B">
        <w:rPr>
          <w:rFonts w:eastAsiaTheme="minorEastAsia"/>
          <w:lang w:eastAsia="ko-KR"/>
        </w:rPr>
        <w:t xml:space="preserve"> 4</w:t>
      </w:r>
      <w:r>
        <w:rPr>
          <w:rFonts w:eastAsiaTheme="minorEastAsia"/>
          <w:lang w:eastAsia="ko-KR"/>
        </w:rPr>
        <w:t xml:space="preserve">, </w:t>
      </w:r>
      <w:r w:rsidR="00DC0405">
        <w:rPr>
          <w:rFonts w:eastAsiaTheme="minorEastAsia"/>
          <w:lang w:eastAsia="ko-KR"/>
        </w:rPr>
        <w:t>i</w:t>
      </w:r>
      <w:r>
        <w:rPr>
          <w:rFonts w:eastAsiaTheme="minorEastAsia" w:hint="eastAsia"/>
          <w:lang w:eastAsia="ko-KR"/>
        </w:rPr>
        <w:t xml:space="preserve">t has been discussed </w:t>
      </w:r>
      <w:r>
        <w:rPr>
          <w:rFonts w:eastAsiaTheme="minorEastAsia"/>
          <w:lang w:eastAsia="ko-KR"/>
        </w:rPr>
        <w:t xml:space="preserve">how to determine DMRS symbol for PUSCH. There are two of discussion points. One is DMRS symbol position of repeated PUSCH and the other is DMRS symbol position when one nominal PUSCH is split. </w:t>
      </w:r>
    </w:p>
    <w:p w14:paraId="2A388E37" w14:textId="0B1651A0" w:rsidR="00DE1BAE" w:rsidRDefault="00DE1BAE" w:rsidP="008C1C0B">
      <w:pPr>
        <w:ind w:firstLine="330"/>
      </w:pPr>
      <w:r>
        <w:rPr>
          <w:rFonts w:eastAsiaTheme="minorEastAsia" w:hint="eastAsia"/>
          <w:lang w:eastAsia="ko-KR"/>
        </w:rPr>
        <w:t xml:space="preserve">When Option 4 is used, UE may assume repeated PUSCH allocation </w:t>
      </w:r>
      <w:r>
        <w:rPr>
          <w:rFonts w:eastAsiaTheme="minorEastAsia"/>
          <w:lang w:eastAsia="ko-KR"/>
        </w:rPr>
        <w:t xml:space="preserve">in back-to-back manner </w:t>
      </w:r>
      <w:r>
        <w:rPr>
          <w:rFonts w:eastAsiaTheme="minorEastAsia" w:hint="eastAsia"/>
          <w:lang w:eastAsia="ko-KR"/>
        </w:rPr>
        <w:t xml:space="preserve">from one SLIV indicated by DCI. </w:t>
      </w:r>
      <w:r>
        <w:rPr>
          <w:rFonts w:eastAsiaTheme="minorEastAsia"/>
          <w:lang w:eastAsia="ko-KR"/>
        </w:rPr>
        <w:t xml:space="preserve">So, some of PUSCH allocation would be different from original SLIV. If originally indicated SLIV instructs to use DMRS mapping type A with the PUSCH staring at beginning of slot, </w:t>
      </w:r>
      <w:r w:rsidR="00FE0166">
        <w:rPr>
          <w:rFonts w:eastAsiaTheme="minorEastAsia"/>
          <w:lang w:eastAsia="ko-KR"/>
        </w:rPr>
        <w:t xml:space="preserve">PUSCH allocation of following repetitions may be not able to apply DMRS mapping type A. So it is necessary to consider how </w:t>
      </w:r>
      <w:r w:rsidR="00DC0405">
        <w:rPr>
          <w:rFonts w:eastAsiaTheme="minorEastAsia"/>
          <w:lang w:eastAsia="ko-KR"/>
        </w:rPr>
        <w:t xml:space="preserve">to </w:t>
      </w:r>
      <w:r w:rsidR="00FE0166">
        <w:rPr>
          <w:rFonts w:eastAsiaTheme="minorEastAsia"/>
          <w:lang w:eastAsia="ko-KR"/>
        </w:rPr>
        <w:t xml:space="preserve">apply DMRS mapping type A for option 4. </w:t>
      </w:r>
    </w:p>
    <w:p w14:paraId="475A6F11" w14:textId="72460D1C" w:rsidR="00FE0166" w:rsidRDefault="00FE0166" w:rsidP="008C1C0B">
      <w:pPr>
        <w:ind w:firstLine="330"/>
      </w:pPr>
      <w:r>
        <w:rPr>
          <w:rFonts w:eastAsiaTheme="minorEastAsia"/>
          <w:lang w:eastAsia="ko-KR"/>
        </w:rPr>
        <w:t>There are several way</w:t>
      </w:r>
      <w:r w:rsidR="00DC0405">
        <w:rPr>
          <w:rFonts w:eastAsiaTheme="minorEastAsia"/>
          <w:lang w:eastAsia="ko-KR"/>
        </w:rPr>
        <w:t>s</w:t>
      </w:r>
      <w:r>
        <w:rPr>
          <w:rFonts w:eastAsiaTheme="minorEastAsia"/>
          <w:lang w:eastAsia="ko-KR"/>
        </w:rPr>
        <w:t xml:space="preserve"> to solve this problem. Firstly, UE can expect that DMRS mapping type B is used when repetition is used. Alternatively, UE can apply DMRS mapping type B for repetitions </w:t>
      </w:r>
      <w:r w:rsidRPr="00FE0166">
        <w:rPr>
          <w:rFonts w:eastAsiaTheme="minorEastAsia"/>
          <w:lang w:eastAsia="ko-KR"/>
        </w:rPr>
        <w:t>arbitrarily</w:t>
      </w:r>
      <w:r>
        <w:rPr>
          <w:rFonts w:eastAsiaTheme="minorEastAsia"/>
          <w:lang w:eastAsia="ko-KR"/>
        </w:rPr>
        <w:t>. On the other hand, if we consider configured grant, UE may need to use same DMRS symbol position among different UE and different PUSCH allocation. In this sense, it may be beneficial to use same relative DMRS symbol position of first PUSCH for following repetitions.</w:t>
      </w:r>
    </w:p>
    <w:p w14:paraId="12031233" w14:textId="3D24589A" w:rsidR="00FE0166" w:rsidRDefault="00FE0166" w:rsidP="00FE0166">
      <w:pPr>
        <w:pStyle w:val="Proposal"/>
      </w:pPr>
      <w:r>
        <w:rPr>
          <w:rFonts w:hint="eastAsia"/>
        </w:rPr>
        <w:t>P</w:t>
      </w:r>
      <w:r w:rsidR="008C1C0B">
        <w:t>roposal 2</w:t>
      </w:r>
      <w:r>
        <w:t xml:space="preserve">: For option 4 and for PUSCH with DMRS mapping type </w:t>
      </w:r>
      <w:proofErr w:type="gramStart"/>
      <w:r>
        <w:t>A</w:t>
      </w:r>
      <w:proofErr w:type="gramEnd"/>
      <w:r>
        <w:t>, following can be considered:</w:t>
      </w:r>
    </w:p>
    <w:p w14:paraId="3ABA6030" w14:textId="48BC8FF0" w:rsidR="00FE0166" w:rsidRDefault="00FE0166" w:rsidP="008C1C0B">
      <w:pPr>
        <w:pStyle w:val="Proposal"/>
        <w:numPr>
          <w:ilvl w:val="0"/>
          <w:numId w:val="23"/>
        </w:numPr>
      </w:pPr>
      <w:r>
        <w:rPr>
          <w:rFonts w:hint="eastAsia"/>
        </w:rPr>
        <w:t xml:space="preserve">Alternative 1: </w:t>
      </w:r>
      <w:r w:rsidR="006D4E10">
        <w:t xml:space="preserve">a </w:t>
      </w:r>
      <w:r>
        <w:rPr>
          <w:rFonts w:hint="eastAsia"/>
        </w:rPr>
        <w:t>UE doesn</w:t>
      </w:r>
      <w:r>
        <w:t xml:space="preserve">’t expect to </w:t>
      </w:r>
      <w:r w:rsidR="006D4E10">
        <w:t>receive DCI indicating DMRS mapping type A when repetition is used.</w:t>
      </w:r>
    </w:p>
    <w:p w14:paraId="7EBC22FD" w14:textId="7C367B1C" w:rsidR="006D4E10" w:rsidRDefault="006D4E10" w:rsidP="008C1C0B">
      <w:pPr>
        <w:pStyle w:val="Proposal"/>
        <w:numPr>
          <w:ilvl w:val="0"/>
          <w:numId w:val="23"/>
        </w:numPr>
      </w:pPr>
      <w:r>
        <w:t>Alternative 2: a UE appl</w:t>
      </w:r>
      <w:r w:rsidR="00DC0405">
        <w:t>ies</w:t>
      </w:r>
      <w:r>
        <w:t xml:space="preserve"> DMRS mapping type B for following repetition</w:t>
      </w:r>
      <w:r w:rsidR="00DC0405">
        <w:t>s</w:t>
      </w:r>
      <w:r>
        <w:t xml:space="preserve"> when PUSCH is scheduled with DMRS mapping type A</w:t>
      </w:r>
    </w:p>
    <w:p w14:paraId="54604EB5" w14:textId="511DCDE4" w:rsidR="006D4E10" w:rsidRPr="00DE1BAE" w:rsidRDefault="006D4E10" w:rsidP="008C1C0B">
      <w:pPr>
        <w:pStyle w:val="Proposal"/>
        <w:numPr>
          <w:ilvl w:val="0"/>
          <w:numId w:val="23"/>
        </w:numPr>
      </w:pPr>
      <w:r>
        <w:t xml:space="preserve">Alternative 3: a UE assumes </w:t>
      </w:r>
      <w:r w:rsidRPr="006D4E10">
        <w:t xml:space="preserve">same relative DMRS symbol position of first </w:t>
      </w:r>
      <w:r>
        <w:t xml:space="preserve">PUSCH for following repetitions when </w:t>
      </w:r>
      <w:r w:rsidR="00DC0405">
        <w:t>repetition is used</w:t>
      </w:r>
    </w:p>
    <w:p w14:paraId="3CD9C33D" w14:textId="042CC0BB" w:rsidR="000D5723" w:rsidRDefault="008C1C0B" w:rsidP="008C1C0B">
      <w:pPr>
        <w:ind w:firstLine="330"/>
      </w:pPr>
      <w:r>
        <w:lastRenderedPageBreak/>
        <w:t>I</w:t>
      </w:r>
      <w:r w:rsidR="006D4E10">
        <w:t xml:space="preserve">f nominal repetition goes across the slot boundary or DL-UL switching point, nominal repetition is split into multiple of actual repetition. Otherwise, one nominal repetition becomes one actual repetition. </w:t>
      </w:r>
      <w:r w:rsidR="00E1457E">
        <w:t>If no DMRS sharing among repetitions</w:t>
      </w:r>
      <w:r w:rsidR="00DC0405">
        <w:t xml:space="preserve"> is assumed</w:t>
      </w:r>
      <w:r w:rsidR="00E1457E">
        <w:t>, f</w:t>
      </w:r>
      <w:r w:rsidR="006D4E10">
        <w:t xml:space="preserve">or UE to receive PUSCH of actual repetition, each actual repetition should have own DMRS symbol. </w:t>
      </w:r>
    </w:p>
    <w:p w14:paraId="5FBE1ED1" w14:textId="0923C62B" w:rsidR="00E1457E" w:rsidRDefault="00E1457E" w:rsidP="008C1C0B">
      <w:pPr>
        <w:ind w:firstLine="330"/>
      </w:pPr>
      <w:r>
        <w:t>There are two way</w:t>
      </w:r>
      <w:r w:rsidR="00DC0405">
        <w:t>s</w:t>
      </w:r>
      <w:r>
        <w:t xml:space="preserve"> to assign DMRS symbol for each actual repetition.</w:t>
      </w:r>
    </w:p>
    <w:p w14:paraId="6A5FB425" w14:textId="035E4215" w:rsidR="00E1457E" w:rsidRDefault="003E59EF" w:rsidP="008C1C0B">
      <w:pPr>
        <w:pStyle w:val="a1"/>
        <w:numPr>
          <w:ilvl w:val="0"/>
          <w:numId w:val="26"/>
        </w:numPr>
      </w:pPr>
      <w:r>
        <w:rPr>
          <w:rFonts w:eastAsiaTheme="minorEastAsia"/>
        </w:rPr>
        <w:t xml:space="preserve">Method 1: </w:t>
      </w:r>
      <w:r w:rsidR="00470A71" w:rsidRPr="008C1C0B">
        <w:rPr>
          <w:rFonts w:eastAsiaTheme="minorEastAsia"/>
        </w:rPr>
        <w:t>The f</w:t>
      </w:r>
      <w:r w:rsidR="00A558B4" w:rsidRPr="008C1C0B">
        <w:rPr>
          <w:rFonts w:eastAsiaTheme="minorEastAsia"/>
        </w:rPr>
        <w:t xml:space="preserve">irst option </w:t>
      </w:r>
      <w:r w:rsidR="00E1457E" w:rsidRPr="008C1C0B">
        <w:rPr>
          <w:rFonts w:eastAsiaTheme="minorEastAsia"/>
        </w:rPr>
        <w:t>is to apply DMRS symbol position which is determined by nominal repetition. For example, based on resource allocation of nominal repetition and given DMRS parameter, UE can determine virtual DMRS symbol position before splitting. After obtaining actual repetitions, UE appl</w:t>
      </w:r>
      <w:r w:rsidR="00470A71" w:rsidRPr="008C1C0B">
        <w:rPr>
          <w:rFonts w:eastAsiaTheme="minorEastAsia"/>
        </w:rPr>
        <w:t>ies</w:t>
      </w:r>
      <w:r w:rsidR="00E1457E" w:rsidRPr="008C1C0B">
        <w:rPr>
          <w:rFonts w:eastAsiaTheme="minorEastAsia"/>
        </w:rPr>
        <w:t xml:space="preserve"> the absolute position of the virtual DMRS symbols for all actual repetition. This approach may bring similar DMRS overhead between nominal and actual repetitions, however, </w:t>
      </w:r>
      <w:r w:rsidR="00470A71" w:rsidRPr="008C1C0B">
        <w:rPr>
          <w:rFonts w:eastAsiaTheme="minorEastAsia"/>
        </w:rPr>
        <w:t>in some cases</w:t>
      </w:r>
      <w:r w:rsidR="00E1457E" w:rsidRPr="008C1C0B">
        <w:rPr>
          <w:rFonts w:eastAsiaTheme="minorEastAsia"/>
        </w:rPr>
        <w:t xml:space="preserve"> special handling of actual repetition having no DMRS symbol</w:t>
      </w:r>
      <w:r w:rsidR="00470A71" w:rsidRPr="008C1C0B">
        <w:rPr>
          <w:rFonts w:eastAsiaTheme="minorEastAsia"/>
        </w:rPr>
        <w:t xml:space="preserve"> might be needed</w:t>
      </w:r>
      <w:r w:rsidR="00E1457E" w:rsidRPr="008C1C0B">
        <w:rPr>
          <w:rFonts w:eastAsiaTheme="minorEastAsia"/>
        </w:rPr>
        <w:t>.</w:t>
      </w:r>
      <w:r w:rsidR="00A558B4" w:rsidRPr="008C1C0B">
        <w:rPr>
          <w:rFonts w:eastAsiaTheme="minorEastAsia"/>
        </w:rPr>
        <w:t xml:space="preserve"> </w:t>
      </w:r>
    </w:p>
    <w:p w14:paraId="476756E9" w14:textId="3002A89E" w:rsidR="00E1457E" w:rsidRPr="00DC0405" w:rsidRDefault="003E59EF" w:rsidP="008C1C0B">
      <w:pPr>
        <w:pStyle w:val="a1"/>
        <w:numPr>
          <w:ilvl w:val="0"/>
          <w:numId w:val="26"/>
        </w:numPr>
      </w:pPr>
      <w:r>
        <w:rPr>
          <w:rFonts w:eastAsiaTheme="minorEastAsia"/>
        </w:rPr>
        <w:t xml:space="preserve">Method 2: </w:t>
      </w:r>
      <w:r w:rsidR="00E1457E" w:rsidRPr="008C1C0B">
        <w:rPr>
          <w:rFonts w:eastAsiaTheme="minorEastAsia"/>
        </w:rPr>
        <w:t>Alternatively, UE can determine DMRS symbol from actual repetition</w:t>
      </w:r>
      <w:r w:rsidRPr="008C1C0B">
        <w:rPr>
          <w:rFonts w:eastAsiaTheme="minorEastAsia"/>
        </w:rPr>
        <w:t xml:space="preserve"> (after segmentation)</w:t>
      </w:r>
      <w:r w:rsidR="00E1457E" w:rsidRPr="008C1C0B">
        <w:rPr>
          <w:rFonts w:eastAsiaTheme="minorEastAsia"/>
        </w:rPr>
        <w:t xml:space="preserve"> and given DMRS parameter. Regardless of where nominal repetitions are located, </w:t>
      </w:r>
      <w:r w:rsidR="00A558B4" w:rsidRPr="008C1C0B">
        <w:rPr>
          <w:rFonts w:eastAsiaTheme="minorEastAsia"/>
        </w:rPr>
        <w:t>UE can apply given DMRS parameter for each actual repetition.</w:t>
      </w:r>
      <w:r w:rsidR="000304B0" w:rsidRPr="008C1C0B">
        <w:rPr>
          <w:rFonts w:eastAsiaTheme="minorEastAsia"/>
        </w:rPr>
        <w:t xml:space="preserve"> By doing so, we can fully re-use existing DMRS mapping rule for option 4. </w:t>
      </w:r>
    </w:p>
    <w:p w14:paraId="1BB11A4F" w14:textId="53C6360C" w:rsidR="00E1457E" w:rsidRDefault="00E1457E" w:rsidP="008C1C0B">
      <w:pPr>
        <w:ind w:firstLine="330"/>
      </w:pPr>
    </w:p>
    <w:p w14:paraId="524E5C7F" w14:textId="1CE5741C" w:rsidR="00A558B4" w:rsidRPr="00DC0405" w:rsidRDefault="008C1C0B" w:rsidP="008C1C0B">
      <w:pPr>
        <w:ind w:firstLineChars="0" w:firstLine="0"/>
        <w:jc w:val="center"/>
      </w:pPr>
      <w:r>
        <w:rPr>
          <w:rFonts w:eastAsiaTheme="minorEastAsia"/>
          <w:noProof/>
          <w:lang w:eastAsia="ko-KR"/>
        </w:rPr>
        <w:drawing>
          <wp:inline distT="0" distB="0" distL="0" distR="0" wp14:anchorId="4938B431" wp14:editId="1AF64F9D">
            <wp:extent cx="2880000" cy="193300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1933001"/>
                    </a:xfrm>
                    <a:prstGeom prst="rect">
                      <a:avLst/>
                    </a:prstGeom>
                    <a:noFill/>
                  </pic:spPr>
                </pic:pic>
              </a:graphicData>
            </a:graphic>
          </wp:inline>
        </w:drawing>
      </w:r>
      <w:r>
        <w:rPr>
          <w:rFonts w:eastAsiaTheme="minorEastAsia"/>
          <w:lang w:eastAsia="ko-KR"/>
        </w:rPr>
        <w:t xml:space="preserve">   </w:t>
      </w:r>
      <w:r>
        <w:rPr>
          <w:rFonts w:eastAsiaTheme="minorEastAsia"/>
          <w:noProof/>
          <w:lang w:eastAsia="ko-KR"/>
        </w:rPr>
        <w:drawing>
          <wp:inline distT="0" distB="0" distL="0" distR="0" wp14:anchorId="3495CAA2" wp14:editId="718B89CE">
            <wp:extent cx="2880000" cy="193300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1933001"/>
                    </a:xfrm>
                    <a:prstGeom prst="rect">
                      <a:avLst/>
                    </a:prstGeom>
                    <a:noFill/>
                  </pic:spPr>
                </pic:pic>
              </a:graphicData>
            </a:graphic>
          </wp:inline>
        </w:drawing>
      </w:r>
      <w:r w:rsidR="00A558B4">
        <w:rPr>
          <w:rFonts w:eastAsiaTheme="minorEastAsia"/>
          <w:lang w:eastAsia="ko-KR"/>
        </w:rPr>
        <w:br/>
        <w:t xml:space="preserve">(a) </w:t>
      </w:r>
      <w:r w:rsidR="003E59EF">
        <w:rPr>
          <w:rFonts w:eastAsiaTheme="minorEastAsia"/>
          <w:lang w:eastAsia="ko-KR"/>
        </w:rPr>
        <w:t>Method</w:t>
      </w:r>
      <w:r w:rsidR="00A558B4">
        <w:rPr>
          <w:rFonts w:eastAsiaTheme="minorEastAsia"/>
          <w:lang w:eastAsia="ko-KR"/>
        </w:rPr>
        <w:t xml:space="preserve"> 1                                  (b) </w:t>
      </w:r>
      <w:r w:rsidR="003E59EF">
        <w:rPr>
          <w:rFonts w:eastAsiaTheme="minorEastAsia"/>
          <w:lang w:eastAsia="ko-KR"/>
        </w:rPr>
        <w:t xml:space="preserve">Method </w:t>
      </w:r>
      <w:r w:rsidR="00A558B4">
        <w:rPr>
          <w:rFonts w:eastAsiaTheme="minorEastAsia"/>
          <w:lang w:eastAsia="ko-KR"/>
        </w:rPr>
        <w:t>2</w:t>
      </w:r>
      <w:r w:rsidR="00A558B4">
        <w:rPr>
          <w:rFonts w:eastAsiaTheme="minorEastAsia"/>
          <w:lang w:eastAsia="ko-KR"/>
        </w:rPr>
        <w:br/>
      </w:r>
      <w:r w:rsidR="00A558B4">
        <w:rPr>
          <w:rFonts w:eastAsiaTheme="minorEastAsia" w:hint="eastAsia"/>
          <w:lang w:eastAsia="ko-KR"/>
        </w:rPr>
        <w:t xml:space="preserve">Figure </w:t>
      </w:r>
      <w:r w:rsidR="00A558B4">
        <w:rPr>
          <w:rFonts w:eastAsiaTheme="minorEastAsia"/>
          <w:lang w:eastAsia="ko-KR"/>
        </w:rPr>
        <w:t xml:space="preserve">1. Examples of DMRS mapping methods for </w:t>
      </w:r>
      <w:r w:rsidR="000304B0">
        <w:rPr>
          <w:rFonts w:eastAsiaTheme="minorEastAsia"/>
          <w:lang w:eastAsia="ko-KR"/>
        </w:rPr>
        <w:t>option 4</w:t>
      </w:r>
    </w:p>
    <w:p w14:paraId="0D977BA1" w14:textId="5C7503D6" w:rsidR="009B3B3E" w:rsidRDefault="009B3B3E" w:rsidP="008C1C0B">
      <w:pPr>
        <w:ind w:firstLine="330"/>
      </w:pPr>
      <w:r>
        <w:rPr>
          <w:rFonts w:eastAsiaTheme="minorEastAsia" w:hint="eastAsia"/>
          <w:lang w:eastAsia="ko-KR"/>
        </w:rPr>
        <w:t>First of all, considering the case where nominal PUSCH contains only front-loaded DMRS</w:t>
      </w:r>
      <w:r>
        <w:rPr>
          <w:rFonts w:eastAsiaTheme="minorEastAsia"/>
          <w:lang w:eastAsia="ko-KR"/>
        </w:rPr>
        <w:t xml:space="preserve">, for method 2, by following DMRS parameter (i.e., front-loaded DMRS only), after segmentation, each actual repetition will have front-loaded DMRS. On the other hand, for method 1, as DMRS location is just inherited from nominal PUSCH, the second segment of actual repetition would have no DMRS. Thus, for method 1, </w:t>
      </w:r>
      <w:r>
        <w:rPr>
          <w:rFonts w:eastAsiaTheme="minorEastAsia" w:hint="eastAsia"/>
          <w:lang w:eastAsia="ko-KR"/>
        </w:rPr>
        <w:t xml:space="preserve">as discussed in the last meeting, it seems reasonable that DMRS is transmitted at the beginning of each actual repetition, which results in the same outcome in terms of DMRS transmission. </w:t>
      </w:r>
    </w:p>
    <w:p w14:paraId="5959E0E4" w14:textId="7EFCC127" w:rsidR="00E1457E" w:rsidRDefault="009B3B3E" w:rsidP="008C1C0B">
      <w:pPr>
        <w:ind w:firstLine="330"/>
      </w:pPr>
      <w:r>
        <w:rPr>
          <w:rFonts w:eastAsiaTheme="minorEastAsia"/>
          <w:lang w:eastAsia="ko-KR"/>
        </w:rPr>
        <w:lastRenderedPageBreak/>
        <w:t>In case additional DMRS is configured, method 1 still can suffer from absence of DMRS in some segment (e.g., if splitting happen after the last DMRS symbol), and thus the above special handling would be needed. On the other hand, method 2 can foll</w:t>
      </w:r>
      <w:r w:rsidR="004B7D75">
        <w:rPr>
          <w:rFonts w:eastAsiaTheme="minorEastAsia"/>
          <w:lang w:eastAsia="ko-KR"/>
        </w:rPr>
        <w:t xml:space="preserve">ow the existing DMRS parameter, in some cases, </w:t>
      </w:r>
      <w:r w:rsidR="000304B0">
        <w:rPr>
          <w:rFonts w:eastAsiaTheme="minorEastAsia"/>
          <w:lang w:eastAsia="ko-KR"/>
        </w:rPr>
        <w:t xml:space="preserve">it may bring bit larger DMRS overhead up to configuration. For this case, UE can assume different DMRS parameter or use different table for DMRS position. </w:t>
      </w:r>
    </w:p>
    <w:p w14:paraId="2283124B" w14:textId="418AE82F" w:rsidR="000304B0" w:rsidRPr="000304B0" w:rsidRDefault="008C1C0B" w:rsidP="000304B0">
      <w:pPr>
        <w:pStyle w:val="Proposal"/>
      </w:pPr>
      <w:r>
        <w:rPr>
          <w:rFonts w:hint="eastAsia"/>
        </w:rPr>
        <w:t>Proposal</w:t>
      </w:r>
      <w:r>
        <w:t xml:space="preserve"> 3</w:t>
      </w:r>
      <w:r w:rsidR="000304B0">
        <w:rPr>
          <w:rFonts w:hint="eastAsia"/>
        </w:rPr>
        <w:t xml:space="preserve">: For option 4, </w:t>
      </w:r>
      <w:r w:rsidR="004B7D75">
        <w:t>further discussion is needed on how to determine DMRS for segmented PUSCHs</w:t>
      </w:r>
      <w:r w:rsidR="000304B0">
        <w:t>.</w:t>
      </w:r>
    </w:p>
    <w:p w14:paraId="0ADC24BA" w14:textId="1EA58BF8" w:rsidR="00726DE5" w:rsidRPr="00C04B31" w:rsidRDefault="00726DE5" w:rsidP="00726DE5">
      <w:pPr>
        <w:pStyle w:val="10"/>
        <w:numPr>
          <w:ilvl w:val="1"/>
          <w:numId w:val="11"/>
        </w:numPr>
      </w:pPr>
      <w:r>
        <w:t>Slot format interaction for Option 6</w:t>
      </w:r>
    </w:p>
    <w:p w14:paraId="4FF76AE1" w14:textId="542744FC" w:rsidR="00726DE5" w:rsidRDefault="00726DE5" w:rsidP="00726DE5">
      <w:pPr>
        <w:ind w:firstLine="330"/>
      </w:pPr>
      <w:r>
        <w:t>In the last meeting, it has been discussed how to handle the PUSCH conflicting with slot format. One remaining decision point is the case of between dynamic scheduled PUSCH and semi-static DL symbol. According to release 15 UE behavior, UE can expect that multi-slot PUSCH can conflict with semi-static DL symbol</w:t>
      </w:r>
      <w:r w:rsidR="00916E6F">
        <w:t xml:space="preserve">, and conflicted PUSCH is not transmitted. </w:t>
      </w:r>
      <w:r>
        <w:t>Option 6 is able to schedule multiple PUSCH resources for multiple slot</w:t>
      </w:r>
      <w:r w:rsidR="00916E6F">
        <w:t>s</w:t>
      </w:r>
      <w:r>
        <w:t xml:space="preserve"> by</w:t>
      </w:r>
      <w:r w:rsidR="00916E6F">
        <w:t xml:space="preserve"> multiple SLIVs in a</w:t>
      </w:r>
      <w:r>
        <w:t xml:space="preserve"> single DCI. In this perspective, there is a lot of similarity between option 6 and Rel.15 multi-slot scheduling. Therefore, it seems more reasonable to adopt similar UE behavior to Rel.15 multi-slot scheduling for option 6; option2 in the agreement. </w:t>
      </w:r>
    </w:p>
    <w:p w14:paraId="736CF725" w14:textId="296D852C" w:rsidR="002F7049" w:rsidRDefault="00726DE5" w:rsidP="00726DE5">
      <w:pPr>
        <w:pStyle w:val="Proposal"/>
      </w:pPr>
      <w:r>
        <w:t>Prop</w:t>
      </w:r>
      <w:r w:rsidR="008C1C0B">
        <w:t>osal 4</w:t>
      </w:r>
      <w:r>
        <w:t xml:space="preserve">: </w:t>
      </w:r>
      <w:r w:rsidR="00DA73E7">
        <w:t xml:space="preserve">For option 6, </w:t>
      </w:r>
      <w:r w:rsidRPr="00726DE5">
        <w:t>if the resource allocation has conflict with semi-static DL symbol(s), the repetition is not transmitted</w:t>
      </w:r>
      <w:r w:rsidR="00916E6F">
        <w:t>.</w:t>
      </w:r>
      <w:r w:rsidRPr="00726DE5" w:rsidDel="001A787D">
        <w:rPr>
          <w:rFonts w:hint="eastAsia"/>
        </w:rPr>
        <w:t xml:space="preserve"> </w:t>
      </w:r>
    </w:p>
    <w:p w14:paraId="5BF74A3A" w14:textId="3A5EC78E" w:rsidR="001E29CE" w:rsidRPr="00C04B31" w:rsidRDefault="006C0D7B" w:rsidP="00C73BF4">
      <w:pPr>
        <w:pStyle w:val="10"/>
        <w:numPr>
          <w:ilvl w:val="1"/>
          <w:numId w:val="11"/>
        </w:numPr>
      </w:pPr>
      <w:r w:rsidRPr="00C04B31">
        <w:t>Various consideration points</w:t>
      </w:r>
      <w:r w:rsidR="001E29CE" w:rsidRPr="00C04B31">
        <w:t xml:space="preserve"> for enhanced RA</w:t>
      </w:r>
    </w:p>
    <w:p w14:paraId="4A32E534" w14:textId="699ABBC7" w:rsidR="00994D17" w:rsidRDefault="00994D17" w:rsidP="009D07BF">
      <w:pPr>
        <w:ind w:firstLine="330"/>
        <w:rPr>
          <w:lang w:eastAsia="ko-KR"/>
        </w:rPr>
      </w:pPr>
      <w:r>
        <w:rPr>
          <w:rFonts w:hint="eastAsia"/>
          <w:lang w:eastAsia="ko-KR"/>
        </w:rPr>
        <w:t xml:space="preserve">Whichever option is supported, </w:t>
      </w:r>
      <w:r>
        <w:rPr>
          <w:lang w:eastAsia="ko-KR"/>
        </w:rPr>
        <w:t xml:space="preserve">it is necessary to consider </w:t>
      </w:r>
      <w:r>
        <w:rPr>
          <w:rFonts w:hint="eastAsia"/>
          <w:lang w:eastAsia="ko-KR"/>
        </w:rPr>
        <w:t>some aspects. F</w:t>
      </w:r>
      <w:r>
        <w:rPr>
          <w:lang w:eastAsia="ko-KR"/>
        </w:rPr>
        <w:t>or example, we need to specify TBS, RV determination since one grant can indicate multiple PUSCH resource for a TB in all of options.</w:t>
      </w:r>
      <w:r w:rsidR="006C0D7B">
        <w:rPr>
          <w:lang w:eastAsia="ko-KR"/>
        </w:rPr>
        <w:t xml:space="preserve"> </w:t>
      </w:r>
      <w:r>
        <w:rPr>
          <w:lang w:eastAsia="ko-KR"/>
        </w:rPr>
        <w:t>It is also necessary to handle wrong segmentation for Option 4. For instance, a segment having only 1 symbol or not sufficient for given TBS, should be handled.</w:t>
      </w:r>
      <w:r w:rsidR="006C0D7B">
        <w:rPr>
          <w:lang w:eastAsia="ko-KR"/>
        </w:rPr>
        <w:t xml:space="preserve"> And, </w:t>
      </w:r>
      <w:r w:rsidR="006C0D7B">
        <w:rPr>
          <w:rFonts w:hint="eastAsia"/>
          <w:lang w:eastAsia="ko-KR"/>
        </w:rPr>
        <w:t>to indicate time-domain resource allocation</w:t>
      </w:r>
      <w:r w:rsidR="006C0D7B">
        <w:rPr>
          <w:lang w:eastAsia="ko-KR"/>
        </w:rPr>
        <w:t xml:space="preserve"> S+L&gt;14 or L&gt;14, new SLIV design would be need. In below sections, we provide our view on those aspects.</w:t>
      </w:r>
    </w:p>
    <w:p w14:paraId="58898761" w14:textId="328E495B" w:rsidR="00387414" w:rsidRDefault="00387414" w:rsidP="00DA2010">
      <w:pPr>
        <w:pStyle w:val="subsec"/>
      </w:pPr>
      <w:r w:rsidRPr="00387414">
        <w:t>Time domain resource determination</w:t>
      </w:r>
    </w:p>
    <w:p w14:paraId="1457739B" w14:textId="33DA0D0F" w:rsidR="00B23E04" w:rsidRDefault="00FD2A72" w:rsidP="009D07BF">
      <w:pPr>
        <w:ind w:firstLine="330"/>
      </w:pPr>
      <w:r>
        <w:t>For Options 4</w:t>
      </w:r>
      <w:r w:rsidR="002D4D94">
        <w:t xml:space="preserve">, flexible slot format could bring a lot of ambiguity to determine available time-domain resource. </w:t>
      </w:r>
      <w:r w:rsidR="00D6608E">
        <w:t xml:space="preserve">In </w:t>
      </w:r>
      <w:r w:rsidR="008E3FC5">
        <w:t xml:space="preserve">case of </w:t>
      </w:r>
      <w:r w:rsidR="00D6608E">
        <w:t>Rel.15</w:t>
      </w:r>
      <w:r w:rsidR="008E3FC5">
        <w:t xml:space="preserve"> dynamic UL grant</w:t>
      </w:r>
      <w:r w:rsidR="00D6608E">
        <w:t>, UE just trust UL grant</w:t>
      </w:r>
      <w:r w:rsidR="008E3FC5">
        <w:t xml:space="preserve"> in a DCI from gNB regardless of slot format. </w:t>
      </w:r>
      <w:r w:rsidR="007D37CB">
        <w:t xml:space="preserve">However, this UE behavior could make scheduling restriction for some cases. For an example, if UE is configured with </w:t>
      </w:r>
      <w:proofErr w:type="spellStart"/>
      <w:r w:rsidR="007D37CB">
        <w:t>pusch-AggregationFactor</w:t>
      </w:r>
      <w:proofErr w:type="spellEnd"/>
      <w:r w:rsidR="007D37CB">
        <w:t xml:space="preserve"> equal to 8, UE requires contiguous 8 uplink slots to get PUSCH resource allocation. In </w:t>
      </w:r>
      <w:r w:rsidR="00B23E04">
        <w:t>other word, when less than 8</w:t>
      </w:r>
      <w:r w:rsidR="007D37CB">
        <w:t xml:space="preserve"> uplink slots remain, UE cannot start any dynamic PUSCH transmission. </w:t>
      </w:r>
      <w:r w:rsidR="00360629">
        <w:t xml:space="preserve">Considering URLLC requirement, it could make additional latency to wait next available UL </w:t>
      </w:r>
      <w:r w:rsidR="00B23E04">
        <w:t>slot. To relax this scheduling restriction, UE behavior of configured grant can be considered. W</w:t>
      </w:r>
      <w:r w:rsidR="008E3FC5">
        <w:t>hen slot-based repetition is used</w:t>
      </w:r>
      <w:r w:rsidR="00F85252">
        <w:t xml:space="preserve"> for configured grant,</w:t>
      </w:r>
      <w:r w:rsidR="008E3FC5">
        <w:t xml:space="preserve"> other </w:t>
      </w:r>
      <w:r w:rsidR="00FC48BB">
        <w:t xml:space="preserve">repetition </w:t>
      </w:r>
      <w:r w:rsidR="008E3FC5">
        <w:t xml:space="preserve">than initial </w:t>
      </w:r>
      <w:r w:rsidR="00FC48BB">
        <w:t xml:space="preserve">transmission </w:t>
      </w:r>
      <w:r w:rsidR="008E3FC5">
        <w:t>can be omitted by slot format confliction</w:t>
      </w:r>
      <w:r w:rsidR="00B23E04">
        <w:t>. By doing so, UE can receive PUSCH allocation once initial repetition is available.</w:t>
      </w:r>
    </w:p>
    <w:p w14:paraId="5E30EC65" w14:textId="09042D10" w:rsidR="00FC48BB" w:rsidRDefault="008E3FC5" w:rsidP="005C2C38">
      <w:pPr>
        <w:pStyle w:val="Proposal"/>
      </w:pPr>
      <w:r>
        <w:rPr>
          <w:rFonts w:hint="eastAsia"/>
        </w:rPr>
        <w:t xml:space="preserve">Proposal </w:t>
      </w:r>
      <w:r w:rsidR="002F7049">
        <w:t>2</w:t>
      </w:r>
      <w:r>
        <w:rPr>
          <w:rFonts w:hint="eastAsia"/>
        </w:rPr>
        <w:t xml:space="preserve">: </w:t>
      </w:r>
      <w:r>
        <w:t xml:space="preserve">To determine time-domain resource </w:t>
      </w:r>
      <w:r w:rsidRPr="005C2C38">
        <w:t>allocation</w:t>
      </w:r>
      <w:r>
        <w:t xml:space="preserve">, UE </w:t>
      </w:r>
      <w:r w:rsidR="00FC48BB">
        <w:t xml:space="preserve">shall assume that the first repetition is available for UL transmission. </w:t>
      </w:r>
    </w:p>
    <w:p w14:paraId="06C12E64" w14:textId="354655C5" w:rsidR="008E3FC5" w:rsidRPr="008459C8" w:rsidRDefault="008C576F" w:rsidP="009D07BF">
      <w:pPr>
        <w:ind w:firstLine="330"/>
      </w:pPr>
      <w:r>
        <w:rPr>
          <w:lang w:val="en-GB"/>
        </w:rPr>
        <w:lastRenderedPageBreak/>
        <w:t>If any scheme is used, PUSCH resource allocation can span UL-DL switching point. It hasn’t discussed yet since there is no contiguous resource allocation crossing slot boundary in Rel.15.</w:t>
      </w:r>
      <w:r w:rsidR="005D7331">
        <w:rPr>
          <w:lang w:val="en-GB"/>
        </w:rPr>
        <w:t xml:space="preserve"> So, it can be</w:t>
      </w:r>
      <w:r>
        <w:rPr>
          <w:lang w:val="en-GB"/>
        </w:rPr>
        <w:t xml:space="preserve"> necessary to omit additional flexible symbols which is implicitly used for UL-DL switching. And for successful UL transmission, gNB and UE should have same assumption for UL-DL switching symbol.</w:t>
      </w:r>
      <w:r w:rsidR="005D7331">
        <w:rPr>
          <w:lang w:val="en-GB"/>
        </w:rPr>
        <w:t xml:space="preserve"> Alternatively, UE expect no DL transmission in required switching period. In other words, UE </w:t>
      </w:r>
      <w:r w:rsidR="00141F0D">
        <w:rPr>
          <w:lang w:val="en-GB"/>
        </w:rPr>
        <w:t xml:space="preserve">can regard a certain time duration as </w:t>
      </w:r>
      <w:r w:rsidR="005D7331">
        <w:rPr>
          <w:lang w:val="en-GB"/>
        </w:rPr>
        <w:t>guard period itself</w:t>
      </w:r>
      <w:r w:rsidR="00141F0D">
        <w:rPr>
          <w:lang w:val="en-GB"/>
        </w:rPr>
        <w:t xml:space="preserve"> which should be the same understanding as gNB</w:t>
      </w:r>
      <w:r w:rsidR="005D7331">
        <w:rPr>
          <w:lang w:val="en-GB"/>
        </w:rPr>
        <w:t>.</w:t>
      </w:r>
    </w:p>
    <w:p w14:paraId="2C949703" w14:textId="7022B67A" w:rsidR="005D7331" w:rsidRPr="00C04B31" w:rsidRDefault="008C576F" w:rsidP="005C2C38">
      <w:pPr>
        <w:pStyle w:val="Proposal"/>
      </w:pPr>
      <w:r w:rsidRPr="00C04B31">
        <w:rPr>
          <w:rFonts w:hint="eastAsia"/>
        </w:rPr>
        <w:t xml:space="preserve">Proposal </w:t>
      </w:r>
      <w:r w:rsidR="008C1C0B">
        <w:t>5</w:t>
      </w:r>
      <w:r w:rsidRPr="00C04B31">
        <w:rPr>
          <w:rFonts w:hint="eastAsia"/>
        </w:rPr>
        <w:t xml:space="preserve">: </w:t>
      </w:r>
      <w:r w:rsidR="005D7331" w:rsidRPr="00C04B31">
        <w:t>If PUSC</w:t>
      </w:r>
      <w:r w:rsidR="005D7331" w:rsidRPr="005C2C38">
        <w:t>H</w:t>
      </w:r>
      <w:r w:rsidR="005D7331" w:rsidRPr="00C04B31">
        <w:t xml:space="preserve"> allocations for a TB span UL-DL switching point, </w:t>
      </w:r>
      <w:r w:rsidR="005D7331" w:rsidRPr="005C2C38">
        <w:t>following</w:t>
      </w:r>
      <w:r w:rsidR="005D7331" w:rsidRPr="00C04B31">
        <w:t xml:space="preserve"> can be considered:</w:t>
      </w:r>
    </w:p>
    <w:p w14:paraId="1EF8AD10" w14:textId="6C875C9D" w:rsidR="008C576F" w:rsidRPr="00C04B31" w:rsidRDefault="005D7331" w:rsidP="00C73BF4">
      <w:pPr>
        <w:pStyle w:val="Proposal"/>
        <w:numPr>
          <w:ilvl w:val="0"/>
          <w:numId w:val="14"/>
        </w:numPr>
      </w:pPr>
      <w:r w:rsidRPr="00C04B31">
        <w:t xml:space="preserve">Option 1: </w:t>
      </w:r>
      <w:r w:rsidRPr="00C04B31">
        <w:rPr>
          <w:rFonts w:hint="eastAsia"/>
        </w:rPr>
        <w:t xml:space="preserve">UE </w:t>
      </w:r>
      <w:r w:rsidR="00FA39D6" w:rsidRPr="00C04B31">
        <w:t>assume</w:t>
      </w:r>
      <w:r w:rsidRPr="00C04B31">
        <w:t xml:space="preserve"> </w:t>
      </w:r>
      <w:r w:rsidR="00FA39D6" w:rsidRPr="00C04B31">
        <w:t xml:space="preserve">that </w:t>
      </w:r>
      <w:r w:rsidRPr="00C04B31">
        <w:t xml:space="preserve">X symbols </w:t>
      </w:r>
      <w:r w:rsidR="00FA39D6" w:rsidRPr="00C04B31">
        <w:t>after the</w:t>
      </w:r>
      <w:r w:rsidRPr="00C04B31">
        <w:t xml:space="preserve"> </w:t>
      </w:r>
      <w:r w:rsidR="00FA39D6" w:rsidRPr="00C04B31">
        <w:t xml:space="preserve">preceding </w:t>
      </w:r>
      <w:r w:rsidRPr="00C04B31">
        <w:t>DL</w:t>
      </w:r>
      <w:r w:rsidR="00FA39D6" w:rsidRPr="00C04B31">
        <w:t xml:space="preserve"> symbol</w:t>
      </w:r>
      <w:r w:rsidRPr="00C04B31">
        <w:t xml:space="preserve"> </w:t>
      </w:r>
      <w:r w:rsidR="00FA39D6" w:rsidRPr="00C04B31">
        <w:t>are</w:t>
      </w:r>
      <w:r w:rsidRPr="00C04B31">
        <w:t xml:space="preserve"> </w:t>
      </w:r>
      <w:r w:rsidR="00FA39D6" w:rsidRPr="00C04B31">
        <w:t>invalid for UL</w:t>
      </w:r>
    </w:p>
    <w:p w14:paraId="4860E77B" w14:textId="40FC2F16" w:rsidR="005D7331" w:rsidRPr="00C04B31" w:rsidRDefault="00FA39D6" w:rsidP="00C73BF4">
      <w:pPr>
        <w:pStyle w:val="Proposal"/>
        <w:numPr>
          <w:ilvl w:val="0"/>
          <w:numId w:val="14"/>
        </w:numPr>
      </w:pPr>
      <w:r w:rsidRPr="00C04B31">
        <w:t>Option 2</w:t>
      </w:r>
      <w:r w:rsidR="005D7331" w:rsidRPr="00C04B31">
        <w:t xml:space="preserve">: </w:t>
      </w:r>
      <w:r w:rsidR="005D7331" w:rsidRPr="00C04B31">
        <w:rPr>
          <w:rFonts w:hint="eastAsia"/>
        </w:rPr>
        <w:t xml:space="preserve">UE </w:t>
      </w:r>
      <w:r w:rsidRPr="00C04B31">
        <w:t xml:space="preserve">assume that </w:t>
      </w:r>
      <w:r w:rsidR="005D7331" w:rsidRPr="00C04B31">
        <w:t>X symbol</w:t>
      </w:r>
      <w:r w:rsidRPr="00C04B31">
        <w:t>s</w:t>
      </w:r>
      <w:r w:rsidR="005D7331" w:rsidRPr="00C04B31">
        <w:t xml:space="preserve"> </w:t>
      </w:r>
      <w:r w:rsidRPr="00C04B31">
        <w:t>before</w:t>
      </w:r>
      <w:r w:rsidR="005D7331" w:rsidRPr="00C04B31">
        <w:t xml:space="preserve"> </w:t>
      </w:r>
      <w:r w:rsidRPr="00C04B31">
        <w:t>beginning of given PUSCH are</w:t>
      </w:r>
      <w:r w:rsidR="005D7331" w:rsidRPr="00C04B31">
        <w:t xml:space="preserve"> </w:t>
      </w:r>
      <w:r w:rsidRPr="00C04B31">
        <w:t>invalid for DL</w:t>
      </w:r>
    </w:p>
    <w:p w14:paraId="7DF286D9" w14:textId="1C11696F" w:rsidR="00FA39D6" w:rsidRPr="00C04B31" w:rsidRDefault="00141F0D" w:rsidP="00C73BF4">
      <w:pPr>
        <w:pStyle w:val="Proposal"/>
        <w:numPr>
          <w:ilvl w:val="0"/>
          <w:numId w:val="14"/>
        </w:numPr>
      </w:pPr>
      <w:r>
        <w:t>FFS: how to determine X</w:t>
      </w:r>
    </w:p>
    <w:p w14:paraId="379B3C4E" w14:textId="27BC1CBF" w:rsidR="00354F76" w:rsidRPr="008459C8" w:rsidRDefault="00354F76" w:rsidP="008459C8">
      <w:pPr>
        <w:pStyle w:val="Doc"/>
        <w:ind w:firstLineChars="0" w:firstLine="0"/>
        <w:rPr>
          <w:rFonts w:eastAsiaTheme="minorEastAsia"/>
        </w:rPr>
      </w:pPr>
    </w:p>
    <w:p w14:paraId="4A5CA4DD" w14:textId="444B5E3A" w:rsidR="00387414" w:rsidRDefault="00387414" w:rsidP="00DA2010">
      <w:pPr>
        <w:pStyle w:val="subsec"/>
      </w:pPr>
      <w:r>
        <w:t>TBS</w:t>
      </w:r>
      <w:r w:rsidRPr="00387414">
        <w:t xml:space="preserve"> determination</w:t>
      </w:r>
    </w:p>
    <w:p w14:paraId="5BE70FF9" w14:textId="41231662" w:rsidR="00387414" w:rsidRDefault="003E2AFF" w:rsidP="009D07BF">
      <w:pPr>
        <w:ind w:firstLine="330"/>
      </w:pPr>
      <w:r>
        <w:t xml:space="preserve">When we try to follow Rel.15 UE behavior, both scheme have some problems. For mini-slot based repetition, actual code rate is multiplied by number of repetitions if TBS is determine by one PUSCH instance. It would bring modulation order which is inappropriate to given code rate. For multi-segment transmission, it haven’t discussed how to determine TBS. </w:t>
      </w:r>
    </w:p>
    <w:p w14:paraId="193C55C2" w14:textId="1BBDB169" w:rsidR="00AB334F" w:rsidRDefault="00CD0B61" w:rsidP="009D07BF">
      <w:pPr>
        <w:ind w:firstLine="330"/>
      </w:pPr>
      <w:r>
        <w:t xml:space="preserve">For </w:t>
      </w:r>
      <w:r w:rsidR="00667269">
        <w:t>RA scheme like “</w:t>
      </w:r>
      <w:r>
        <w:t>mini-slot based repetition</w:t>
      </w:r>
      <w:r w:rsidR="00667269">
        <w:t>”</w:t>
      </w:r>
      <w:r>
        <w:t>, c</w:t>
      </w:r>
      <w:r w:rsidR="00AB334F">
        <w:t xml:space="preserve">onsidering that some repetition/symbols can be cancelled during time-domain resource determination, </w:t>
      </w:r>
      <w:r w:rsidR="00442F8E">
        <w:t>it can be beneficial to set MCS for one repetition. Especially, in the case of configured grant, available number of repetitions would be changed by d</w:t>
      </w:r>
      <w:r>
        <w:t>ynamic SFI.</w:t>
      </w:r>
      <w:r w:rsidR="00442F8E">
        <w:t xml:space="preserve"> </w:t>
      </w:r>
      <w:r>
        <w:t>So, at least for configured grant, it is preferred not to change current behavior. It</w:t>
      </w:r>
      <w:r w:rsidR="00442F8E">
        <w:t xml:space="preserve"> is safer to maintain </w:t>
      </w:r>
      <w:r>
        <w:t xml:space="preserve">a reliability of one repetition </w:t>
      </w:r>
      <w:r w:rsidR="00442F8E">
        <w:t xml:space="preserve">regardless of SFI interaction. </w:t>
      </w:r>
    </w:p>
    <w:p w14:paraId="4143B113" w14:textId="63067A93" w:rsidR="00CD0B61" w:rsidRDefault="00442F8E" w:rsidP="009D07BF">
      <w:pPr>
        <w:ind w:firstLine="330"/>
      </w:pPr>
      <w:r>
        <w:t>If we</w:t>
      </w:r>
      <w:r w:rsidRPr="009D07BF">
        <w:t xml:space="preserve"> </w:t>
      </w:r>
      <w:r>
        <w:t xml:space="preserve">use </w:t>
      </w:r>
      <w:r w:rsidR="00667269">
        <w:t>RA scheme like “</w:t>
      </w:r>
      <w:r>
        <w:t>multi-segment</w:t>
      </w:r>
      <w:r w:rsidR="00667269">
        <w:t>”</w:t>
      </w:r>
      <w:r>
        <w:t>, resource allocation would be separated multiple PUSCH instance every slot boundary</w:t>
      </w:r>
      <w:r w:rsidR="00CD0B61">
        <w:t xml:space="preserve">. To serve one TB with multiple PUSCH, </w:t>
      </w:r>
      <w:r>
        <w:t xml:space="preserve">each PUSCH instance should have same TBS. </w:t>
      </w:r>
      <w:r w:rsidR="00CD0B61">
        <w:t>So, it is necessary to share same TBS determination among PUSCH instances. As the simplest method, TBS can be determined by RE</w:t>
      </w:r>
      <w:r w:rsidR="00891CC5">
        <w:t>s</w:t>
      </w:r>
      <w:r w:rsidR="00CD0B61">
        <w:t xml:space="preserve"> in resource allocations before separation. </w:t>
      </w:r>
      <w:r w:rsidR="00891CC5">
        <w:t>In this case, up to MCS and TBS value, some separated resource wouldn’t sufficient for UL transmission. For example,</w:t>
      </w:r>
      <w:r w:rsidR="00A80B63">
        <w:t xml:space="preserve"> when</w:t>
      </w:r>
      <w:r w:rsidR="00891CC5">
        <w:t xml:space="preserve"> on</w:t>
      </w:r>
      <w:r w:rsidR="00A80B63">
        <w:t>e repetition have 3 symbols and original resource allocation is 14 symbol with</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MCS</m:t>
            </m:r>
          </m:sub>
        </m:sSub>
        <m:r>
          <m:rPr>
            <m:sty m:val="p"/>
          </m:rPr>
          <w:rPr>
            <w:rFonts w:ascii="Cambria Math" w:hAnsi="Cambria Math"/>
          </w:rPr>
          <m:t>=10</m:t>
        </m:r>
      </m:oMath>
      <w:r w:rsidR="00A80B63">
        <w:t xml:space="preserve">, one repetition cannot convey even systematic bits only. It means that some systematic bits would be not transmitted up to </w:t>
      </w:r>
      <w:r w:rsidR="001D7AC7">
        <w:t>scheduling</w:t>
      </w:r>
      <w:r w:rsidR="005908C7">
        <w:t xml:space="preserve"> and RV sequences</w:t>
      </w:r>
      <w:r w:rsidR="00A80B63">
        <w:t xml:space="preserve">. It would bring critical performance </w:t>
      </w:r>
      <w:r w:rsidR="001D7AC7">
        <w:t xml:space="preserve">degradation or scheduling restriction. </w:t>
      </w:r>
    </w:p>
    <w:p w14:paraId="13507A6E" w14:textId="7EBF69D1" w:rsidR="001D7AC7" w:rsidRDefault="001D7AC7" w:rsidP="005C2C38">
      <w:pPr>
        <w:pStyle w:val="Proposal"/>
      </w:pPr>
      <w:r w:rsidRPr="00C04B31">
        <w:rPr>
          <w:rFonts w:hint="eastAsia"/>
        </w:rPr>
        <w:t>Proposal</w:t>
      </w:r>
      <w:r>
        <w:rPr>
          <w:rFonts w:hint="eastAsia"/>
        </w:rPr>
        <w:t xml:space="preserve"> </w:t>
      </w:r>
      <w:r w:rsidR="008C1C0B">
        <w:t>6</w:t>
      </w:r>
      <w:r>
        <w:rPr>
          <w:rFonts w:hint="eastAsia"/>
        </w:rPr>
        <w:t>:</w:t>
      </w:r>
      <w:r>
        <w:t xml:space="preserve"> For TBS determination, it is necessary to consider shortened transmission duration. </w:t>
      </w:r>
    </w:p>
    <w:p w14:paraId="41645DE3" w14:textId="77AD6811" w:rsidR="001D7AC7" w:rsidRDefault="00667269" w:rsidP="00C73BF4">
      <w:pPr>
        <w:pStyle w:val="Proposal"/>
        <w:numPr>
          <w:ilvl w:val="0"/>
          <w:numId w:val="13"/>
        </w:numPr>
      </w:pPr>
      <w:r>
        <w:t>Option 1:</w:t>
      </w:r>
      <w:r w:rsidR="005908C7" w:rsidRPr="00C04B31">
        <w:t xml:space="preserve"> TBS </w:t>
      </w:r>
      <w:r w:rsidR="00FF50D3" w:rsidRPr="00C04B31">
        <w:t xml:space="preserve">is </w:t>
      </w:r>
      <w:r w:rsidR="005908C7" w:rsidRPr="00C04B31">
        <w:t>determined by the resource</w:t>
      </w:r>
      <w:r w:rsidR="001D7AC7" w:rsidRPr="00C04B31">
        <w:t xml:space="preserve"> of </w:t>
      </w:r>
      <w:r w:rsidR="005908C7" w:rsidRPr="00C04B31">
        <w:t xml:space="preserve">the </w:t>
      </w:r>
      <w:r w:rsidR="001D7AC7" w:rsidRPr="00C04B31">
        <w:t>one repetition</w:t>
      </w:r>
    </w:p>
    <w:p w14:paraId="22AF59E9" w14:textId="1308A7B2" w:rsidR="00667269" w:rsidRDefault="00667269" w:rsidP="002F7049">
      <w:pPr>
        <w:pStyle w:val="Proposal"/>
        <w:numPr>
          <w:ilvl w:val="1"/>
          <w:numId w:val="13"/>
        </w:numPr>
      </w:pPr>
      <w:r>
        <w:rPr>
          <w:rFonts w:hint="eastAsia"/>
        </w:rPr>
        <w:t>FFS</w:t>
      </w:r>
      <w:r>
        <w:t>: consider</w:t>
      </w:r>
      <w:r>
        <w:rPr>
          <w:rFonts w:hint="eastAsia"/>
        </w:rPr>
        <w:t xml:space="preserve"> </w:t>
      </w:r>
      <w:r>
        <w:t>nominal repetition or actu</w:t>
      </w:r>
      <w:r w:rsidR="00FD2A72">
        <w:t>al repetition for option 4</w:t>
      </w:r>
    </w:p>
    <w:p w14:paraId="1E403C85" w14:textId="79E77FDA" w:rsidR="00667269" w:rsidRDefault="00667269" w:rsidP="002F7049">
      <w:pPr>
        <w:pStyle w:val="Proposal"/>
        <w:numPr>
          <w:ilvl w:val="1"/>
          <w:numId w:val="13"/>
        </w:numPr>
      </w:pPr>
      <w:r>
        <w:lastRenderedPageBreak/>
        <w:t>FFS: Which repetition is considered (initial, largest, smallest)</w:t>
      </w:r>
    </w:p>
    <w:p w14:paraId="03B54674" w14:textId="10198C6C" w:rsidR="00C77900" w:rsidRDefault="00667269" w:rsidP="00C73BF4">
      <w:pPr>
        <w:pStyle w:val="Proposal"/>
        <w:numPr>
          <w:ilvl w:val="0"/>
          <w:numId w:val="13"/>
        </w:numPr>
      </w:pPr>
      <w:r>
        <w:t>Option 2:</w:t>
      </w:r>
      <w:r w:rsidR="00C77900">
        <w:t xml:space="preserve"> TBS is determined by entire allocated resource for a TB</w:t>
      </w:r>
    </w:p>
    <w:p w14:paraId="58CF1FE5" w14:textId="527E55E0" w:rsidR="001D7AC7" w:rsidRPr="00C04B31" w:rsidRDefault="005908C7" w:rsidP="002F7049">
      <w:pPr>
        <w:pStyle w:val="Proposal"/>
        <w:numPr>
          <w:ilvl w:val="1"/>
          <w:numId w:val="13"/>
        </w:numPr>
      </w:pPr>
      <w:r w:rsidRPr="00C04B31">
        <w:t>one repetition should be sufficient to convey X coded bits</w:t>
      </w:r>
    </w:p>
    <w:p w14:paraId="2D65D7B5" w14:textId="7C3F594E" w:rsidR="005908C7" w:rsidRDefault="005908C7" w:rsidP="002F7049">
      <w:pPr>
        <w:pStyle w:val="Proposal"/>
        <w:numPr>
          <w:ilvl w:val="1"/>
          <w:numId w:val="13"/>
        </w:numPr>
      </w:pPr>
      <w:r w:rsidRPr="00C04B31">
        <w:t>FFS: size of X (e.g., TBS or TBS*(</w:t>
      </w:r>
      <w:r w:rsidR="00912337" w:rsidRPr="00C04B31">
        <w:t>certain</w:t>
      </w:r>
      <w:r w:rsidRPr="00C04B31">
        <w:t xml:space="preserve"> target code rate)-1 )</w:t>
      </w:r>
    </w:p>
    <w:p w14:paraId="3B020546" w14:textId="77777777" w:rsidR="002F7049" w:rsidRPr="00C04B31" w:rsidRDefault="002F7049" w:rsidP="002F7049">
      <w:pPr>
        <w:pStyle w:val="Proposal"/>
      </w:pPr>
    </w:p>
    <w:p w14:paraId="42523D5F" w14:textId="68045C58" w:rsidR="00C04B31" w:rsidRDefault="00C04B31" w:rsidP="00DA2010">
      <w:pPr>
        <w:pStyle w:val="subsec"/>
      </w:pPr>
      <w:r>
        <w:t xml:space="preserve">RV </w:t>
      </w:r>
      <w:r w:rsidRPr="00387414">
        <w:t>determination</w:t>
      </w:r>
    </w:p>
    <w:p w14:paraId="68094E1C" w14:textId="53B15C66" w:rsidR="00C04B31" w:rsidRDefault="009D07BF" w:rsidP="00727441">
      <w:pPr>
        <w:ind w:firstLine="330"/>
        <w:rPr>
          <w:lang w:eastAsia="ko-KR"/>
        </w:rPr>
      </w:pPr>
      <w:r>
        <w:rPr>
          <w:rFonts w:hint="eastAsia"/>
          <w:lang w:eastAsia="ko-KR"/>
        </w:rPr>
        <w:t xml:space="preserve">As we considered in TBS section, </w:t>
      </w:r>
      <w:r w:rsidR="00141F0D">
        <w:rPr>
          <w:lang w:eastAsia="ko-KR"/>
        </w:rPr>
        <w:t xml:space="preserve">RV 0 for small resource of segmented/repeated transmission may incur the problem that </w:t>
      </w:r>
      <w:r w:rsidR="00727441">
        <w:rPr>
          <w:lang w:eastAsia="ko-KR"/>
        </w:rPr>
        <w:t>the sufficient number</w:t>
      </w:r>
      <w:r w:rsidR="00141F0D">
        <w:rPr>
          <w:lang w:eastAsia="ko-KR"/>
        </w:rPr>
        <w:t xml:space="preserve"> of systematic bits cannot be conveyed. </w:t>
      </w:r>
      <w:r>
        <w:rPr>
          <w:lang w:eastAsia="ko-KR"/>
        </w:rPr>
        <w:t xml:space="preserve">To maintain maximum spectral efficiency in case of using enhanced PUSCH RA schemes, TBS could be determined by actual entire resource for a TB. In this case, it would be beneficial to allocate RV carefully in order to transmit systematic bits enough. </w:t>
      </w:r>
    </w:p>
    <w:p w14:paraId="184318D7" w14:textId="2BD3604E" w:rsidR="00095498" w:rsidRDefault="00095498" w:rsidP="009D07BF">
      <w:pPr>
        <w:ind w:firstLine="330"/>
        <w:rPr>
          <w:lang w:eastAsia="ko-KR"/>
        </w:rPr>
      </w:pPr>
      <w:r>
        <w:rPr>
          <w:lang w:eastAsia="ko-KR"/>
        </w:rPr>
        <w:t xml:space="preserve">To allocate larger resource as much as possible for systematic bits, it can be considered to map RV sequence according to resource size. By doing so, largest repetition is mapped to RV0 so that it conveys sufficient systematic bits for a TB. </w:t>
      </w:r>
    </w:p>
    <w:p w14:paraId="7CF010E8" w14:textId="7B86DFBB" w:rsidR="00095498" w:rsidRDefault="00095498" w:rsidP="009D07BF">
      <w:pPr>
        <w:ind w:firstLine="330"/>
        <w:rPr>
          <w:lang w:eastAsia="ko-KR"/>
        </w:rPr>
      </w:pPr>
      <w:r>
        <w:rPr>
          <w:lang w:eastAsia="ko-KR"/>
        </w:rPr>
        <w:t>Alternatively, we can use circular buffer contiguously for same RV or for repetitions</w:t>
      </w:r>
      <w:r w:rsidR="00F75A88">
        <w:rPr>
          <w:lang w:eastAsia="ko-KR"/>
        </w:rPr>
        <w:t>. To be specific, regardless of number of repetition, coded bits of TB can be mapped contiguously across all of repetitions as one PUSCH. Since there is no DCI missing ambiguity among repetition</w:t>
      </w:r>
      <w:r w:rsidR="00940211">
        <w:rPr>
          <w:lang w:eastAsia="ko-KR"/>
        </w:rPr>
        <w:t>s</w:t>
      </w:r>
      <w:r w:rsidR="00F75A88">
        <w:rPr>
          <w:lang w:eastAsia="ko-KR"/>
        </w:rPr>
        <w:t xml:space="preserve"> unlike HARQ retransmissions</w:t>
      </w:r>
      <w:r w:rsidR="00CB1815">
        <w:rPr>
          <w:lang w:eastAsia="ko-KR"/>
        </w:rPr>
        <w:t>, it is not necessary to stick conventional RV approach</w:t>
      </w:r>
      <w:r w:rsidR="00940211">
        <w:rPr>
          <w:lang w:eastAsia="ko-KR"/>
        </w:rPr>
        <w:t xml:space="preserve"> for enhance PUSCH allocation scheme.</w:t>
      </w:r>
    </w:p>
    <w:p w14:paraId="11FEEAEA" w14:textId="104B6EBD" w:rsidR="00940211" w:rsidRDefault="00940211" w:rsidP="005C2C38">
      <w:pPr>
        <w:pStyle w:val="Proposal"/>
      </w:pPr>
      <w:r w:rsidRPr="005C2C38">
        <w:rPr>
          <w:rFonts w:hint="eastAsia"/>
        </w:rPr>
        <w:t>Proposal</w:t>
      </w:r>
      <w:r>
        <w:rPr>
          <w:rFonts w:hint="eastAsia"/>
        </w:rPr>
        <w:t xml:space="preserve"> </w:t>
      </w:r>
      <w:r w:rsidR="008C1C0B">
        <w:t>7</w:t>
      </w:r>
      <w:r>
        <w:rPr>
          <w:rFonts w:hint="eastAsia"/>
        </w:rPr>
        <w:t xml:space="preserve">: </w:t>
      </w:r>
      <w:r>
        <w:t xml:space="preserve">For </w:t>
      </w:r>
      <w:r w:rsidR="00884F33">
        <w:t>PUSCH enhancement, how to mapping RV or coded bits among repetition should be specified.</w:t>
      </w:r>
    </w:p>
    <w:p w14:paraId="3D080991" w14:textId="3EC5CBCC" w:rsidR="00727441" w:rsidRDefault="00884F33" w:rsidP="00C73BF4">
      <w:pPr>
        <w:pStyle w:val="Proposal"/>
        <w:numPr>
          <w:ilvl w:val="0"/>
          <w:numId w:val="15"/>
        </w:numPr>
      </w:pPr>
      <w:r>
        <w:t xml:space="preserve">Option 1: </w:t>
      </w:r>
      <w:r w:rsidR="00727441">
        <w:t>The transmission with the n-</w:t>
      </w:r>
      <w:proofErr w:type="spellStart"/>
      <w:r w:rsidR="00727441">
        <w:t>th</w:t>
      </w:r>
      <w:proofErr w:type="spellEnd"/>
      <w:r w:rsidR="00727441">
        <w:t xml:space="preserve"> resource among all repetitions for a TB is associated with the (</w:t>
      </w:r>
      <w:proofErr w:type="spellStart"/>
      <w:r w:rsidR="00727441">
        <w:t>n+k</w:t>
      </w:r>
      <w:proofErr w:type="spellEnd"/>
      <w:r w:rsidR="00727441">
        <w:t>)-</w:t>
      </w:r>
      <w:proofErr w:type="spellStart"/>
      <w:proofErr w:type="gramStart"/>
      <w:r w:rsidR="00727441">
        <w:t>th</w:t>
      </w:r>
      <w:proofErr w:type="spellEnd"/>
      <w:proofErr w:type="gramEnd"/>
      <w:r w:rsidR="00727441">
        <w:t xml:space="preserve"> value among RV sequences, where the k is the index of the largest resource among all repetitions for a TB.</w:t>
      </w:r>
    </w:p>
    <w:p w14:paraId="1EB3A182" w14:textId="2C254AFB" w:rsidR="00884F33" w:rsidRDefault="00727441" w:rsidP="00C73BF4">
      <w:pPr>
        <w:pStyle w:val="Proposal"/>
        <w:numPr>
          <w:ilvl w:val="0"/>
          <w:numId w:val="15"/>
        </w:numPr>
      </w:pPr>
      <w:r>
        <w:t>Option 2: The transmission with the n-</w:t>
      </w:r>
      <w:proofErr w:type="spellStart"/>
      <w:r>
        <w:t>th</w:t>
      </w:r>
      <w:proofErr w:type="spellEnd"/>
      <w:r>
        <w:t xml:space="preserve"> largest resource among all repetitions for a TB is associated with the n-</w:t>
      </w:r>
      <w:proofErr w:type="spellStart"/>
      <w:r>
        <w:t>th</w:t>
      </w:r>
      <w:proofErr w:type="spellEnd"/>
      <w:r>
        <w:t xml:space="preserve"> value among </w:t>
      </w:r>
      <w:r w:rsidR="00884F33">
        <w:t>RV sequences</w:t>
      </w:r>
      <w:r>
        <w:t>.</w:t>
      </w:r>
      <w:r w:rsidR="00884F33">
        <w:t xml:space="preserve"> </w:t>
      </w:r>
    </w:p>
    <w:p w14:paraId="150A2D86" w14:textId="2DBA4E4F" w:rsidR="00884F33" w:rsidRDefault="003E6732" w:rsidP="00C73BF4">
      <w:pPr>
        <w:pStyle w:val="Proposal"/>
        <w:numPr>
          <w:ilvl w:val="0"/>
          <w:numId w:val="15"/>
        </w:numPr>
      </w:pPr>
      <w:r>
        <w:t xml:space="preserve">Option </w:t>
      </w:r>
      <w:r w:rsidR="00727441">
        <w:t>3</w:t>
      </w:r>
      <w:r w:rsidR="00884F33">
        <w:t xml:space="preserve">: </w:t>
      </w:r>
      <w:r>
        <w:t xml:space="preserve">Once a RV </w:t>
      </w:r>
      <w:r w:rsidR="00DE609F">
        <w:t>is applied to</w:t>
      </w:r>
      <w:r>
        <w:t xml:space="preserve"> a repetition, coded bits is mapped to </w:t>
      </w:r>
      <w:r w:rsidR="00DE609F">
        <w:t>remaining</w:t>
      </w:r>
      <w:r>
        <w:t xml:space="preserve"> repetition contiguously</w:t>
      </w:r>
    </w:p>
    <w:p w14:paraId="642F9699" w14:textId="139FD673" w:rsidR="003E6732" w:rsidRDefault="003E6732" w:rsidP="00C73BF4">
      <w:pPr>
        <w:pStyle w:val="Proposal"/>
        <w:numPr>
          <w:ilvl w:val="1"/>
          <w:numId w:val="15"/>
        </w:numPr>
      </w:pPr>
      <w:r>
        <w:t xml:space="preserve">FFS: For repetitions mapped with same RV or for </w:t>
      </w:r>
      <w:r w:rsidR="00D70774">
        <w:t xml:space="preserve">all of </w:t>
      </w:r>
      <w:r>
        <w:t>repetition</w:t>
      </w:r>
      <w:r w:rsidR="00D70774">
        <w:t>s</w:t>
      </w:r>
    </w:p>
    <w:p w14:paraId="12E374BC" w14:textId="77777777" w:rsidR="002F7049" w:rsidRDefault="002F7049" w:rsidP="002F7049">
      <w:pPr>
        <w:pStyle w:val="Proposal"/>
      </w:pPr>
    </w:p>
    <w:p w14:paraId="5C7D8BA5" w14:textId="0F23DBC2" w:rsidR="00943C61" w:rsidRDefault="00C04B31" w:rsidP="00DA2010">
      <w:pPr>
        <w:pStyle w:val="subsec"/>
      </w:pPr>
      <w:r>
        <w:lastRenderedPageBreak/>
        <w:t xml:space="preserve">Handling </w:t>
      </w:r>
      <w:r w:rsidRPr="00943C61">
        <w:t>segments</w:t>
      </w:r>
      <w:r>
        <w:t xml:space="preserve"> of insufficient length </w:t>
      </w:r>
    </w:p>
    <w:p w14:paraId="10CE29C0" w14:textId="27F0C9C4" w:rsidR="001318C8" w:rsidRDefault="00943C61" w:rsidP="00943C61">
      <w:pPr>
        <w:ind w:firstLine="330"/>
        <w:rPr>
          <w:rFonts w:eastAsiaTheme="minorEastAsia"/>
          <w:lang w:eastAsia="ko-KR"/>
        </w:rPr>
      </w:pPr>
      <w:r>
        <w:rPr>
          <w:rFonts w:eastAsiaTheme="minorEastAsia" w:hint="eastAsia"/>
          <w:lang w:eastAsia="ko-KR"/>
        </w:rPr>
        <w:t>As discussed in last meeting, segmentation</w:t>
      </w:r>
      <w:r>
        <w:rPr>
          <w:rFonts w:eastAsiaTheme="minorEastAsia"/>
          <w:lang w:eastAsia="ko-KR"/>
        </w:rPr>
        <w:t>, performed</w:t>
      </w:r>
      <w:r w:rsidR="00FD2A72">
        <w:rPr>
          <w:rFonts w:eastAsiaTheme="minorEastAsia" w:hint="eastAsia"/>
          <w:lang w:eastAsia="ko-KR"/>
        </w:rPr>
        <w:t xml:space="preserve"> in option 4</w:t>
      </w:r>
      <w:r>
        <w:rPr>
          <w:rFonts w:eastAsiaTheme="minorEastAsia" w:hint="eastAsia"/>
          <w:lang w:eastAsia="ko-KR"/>
        </w:rPr>
        <w:t xml:space="preserve">, could make </w:t>
      </w:r>
      <w:r w:rsidR="00A042DC">
        <w:rPr>
          <w:rFonts w:eastAsiaTheme="minorEastAsia"/>
          <w:lang w:eastAsia="ko-KR"/>
        </w:rPr>
        <w:t xml:space="preserve">a </w:t>
      </w:r>
      <w:r w:rsidR="00DA2010">
        <w:rPr>
          <w:rFonts w:eastAsiaTheme="minorEastAsia"/>
          <w:lang w:eastAsia="ko-KR"/>
        </w:rPr>
        <w:t>repetition</w:t>
      </w:r>
      <w:r w:rsidR="00A042DC">
        <w:rPr>
          <w:rFonts w:eastAsiaTheme="minorEastAsia"/>
          <w:lang w:eastAsia="ko-KR"/>
        </w:rPr>
        <w:t xml:space="preserve"> with too short duration</w:t>
      </w:r>
      <w:r w:rsidR="00DA2010">
        <w:rPr>
          <w:rFonts w:eastAsiaTheme="minorEastAsia"/>
          <w:lang w:eastAsia="ko-KR"/>
        </w:rPr>
        <w:t xml:space="preserve"> </w:t>
      </w:r>
      <w:r w:rsidR="00A042DC">
        <w:rPr>
          <w:rFonts w:eastAsiaTheme="minorEastAsia"/>
          <w:lang w:eastAsia="ko-KR"/>
        </w:rPr>
        <w:t xml:space="preserve">such as </w:t>
      </w:r>
      <w:r w:rsidR="00DA2010">
        <w:rPr>
          <w:rFonts w:eastAsiaTheme="minorEastAsia"/>
          <w:lang w:eastAsia="ko-KR"/>
        </w:rPr>
        <w:t xml:space="preserve">1 or 2 symbols. Considering DMRS symbol occupies at least one symbol, one symbol segment need to be handled. Up to TBS determination method, some segments also need to be handled. For simplicity, we can drop those </w:t>
      </w:r>
      <w:r w:rsidR="00B53D24">
        <w:rPr>
          <w:rFonts w:eastAsiaTheme="minorEastAsia"/>
          <w:lang w:eastAsia="ko-KR"/>
        </w:rPr>
        <w:t>segment so that it won’t be transmitted. Otherwise, those repetition</w:t>
      </w:r>
      <w:r w:rsidR="00C564C7">
        <w:rPr>
          <w:rFonts w:eastAsiaTheme="minorEastAsia"/>
          <w:lang w:eastAsia="ko-KR"/>
        </w:rPr>
        <w:t xml:space="preserve"> can be concatenated </w:t>
      </w:r>
      <w:r w:rsidR="00B53D24">
        <w:rPr>
          <w:rFonts w:eastAsiaTheme="minorEastAsia"/>
          <w:lang w:eastAsia="ko-KR"/>
        </w:rPr>
        <w:t xml:space="preserve">to adjacent </w:t>
      </w:r>
      <w:r w:rsidR="00C564C7">
        <w:rPr>
          <w:rFonts w:eastAsiaTheme="minorEastAsia"/>
          <w:lang w:eastAsia="ko-KR"/>
        </w:rPr>
        <w:t xml:space="preserve">repetition. </w:t>
      </w:r>
    </w:p>
    <w:p w14:paraId="0C6EAE93" w14:textId="3EC4CD91" w:rsidR="00943C61" w:rsidRDefault="001318C8" w:rsidP="00943C61">
      <w:pPr>
        <w:ind w:firstLine="330"/>
        <w:rPr>
          <w:rFonts w:eastAsiaTheme="minorEastAsia"/>
          <w:lang w:eastAsia="ko-KR"/>
        </w:rPr>
      </w:pPr>
      <w:r>
        <w:rPr>
          <w:rFonts w:eastAsiaTheme="minorEastAsia"/>
          <w:lang w:eastAsia="ko-KR"/>
        </w:rPr>
        <w:t>Figure 2 shows an example of simple resource dropping. In the figure, UE just drop PUSCH transmission where given repetition doesn’t meet some condition, such as minimum PUSCH duration. From this results, it is hard to use symbols around slot boundary. Needless to say, it is hard to allocate these resource</w:t>
      </w:r>
      <w:r w:rsidR="00FC7F01">
        <w:rPr>
          <w:rFonts w:eastAsiaTheme="minorEastAsia"/>
          <w:lang w:eastAsia="ko-KR"/>
        </w:rPr>
        <w:t>s</w:t>
      </w:r>
      <w:r>
        <w:rPr>
          <w:rFonts w:eastAsiaTheme="minorEastAsia"/>
          <w:lang w:eastAsia="ko-KR"/>
        </w:rPr>
        <w:t xml:space="preserve"> to some other UE as well. In some cases, network would be able to avoid this kind of situations, however, it is not always possible considering multiple configured resource with different offset.</w:t>
      </w:r>
    </w:p>
    <w:p w14:paraId="49A7F3B9" w14:textId="20AEDBB9" w:rsidR="001318C8" w:rsidRDefault="001318C8" w:rsidP="00943C61">
      <w:pPr>
        <w:ind w:firstLine="330"/>
        <w:rPr>
          <w:rFonts w:eastAsiaTheme="minorEastAsia"/>
          <w:lang w:eastAsia="ko-KR"/>
        </w:rPr>
      </w:pPr>
      <w:r>
        <w:rPr>
          <w:rFonts w:eastAsiaTheme="minorEastAsia"/>
          <w:lang w:eastAsia="ko-KR"/>
        </w:rPr>
        <w:t>I</w:t>
      </w:r>
      <w:r>
        <w:rPr>
          <w:rFonts w:eastAsiaTheme="minorEastAsia" w:hint="eastAsia"/>
          <w:lang w:eastAsia="ko-KR"/>
        </w:rPr>
        <w:t xml:space="preserve">f </w:t>
      </w:r>
      <w:r>
        <w:rPr>
          <w:rFonts w:eastAsiaTheme="minorEastAsia"/>
          <w:lang w:eastAsia="ko-KR"/>
        </w:rPr>
        <w:t xml:space="preserve">we allow for UE to concatenate those resource </w:t>
      </w:r>
      <w:r w:rsidR="00A042DC">
        <w:rPr>
          <w:rFonts w:eastAsiaTheme="minorEastAsia"/>
          <w:lang w:eastAsia="ko-KR"/>
        </w:rPr>
        <w:t xml:space="preserve">to other resource </w:t>
      </w:r>
      <w:r>
        <w:rPr>
          <w:rFonts w:eastAsiaTheme="minorEastAsia"/>
          <w:lang w:eastAsia="ko-KR"/>
        </w:rPr>
        <w:t xml:space="preserve">rather than dropping, </w:t>
      </w:r>
      <w:r w:rsidR="00FC7F01">
        <w:rPr>
          <w:rFonts w:eastAsiaTheme="minorEastAsia"/>
          <w:lang w:eastAsia="ko-KR"/>
        </w:rPr>
        <w:t>like figure 3, UE can utilize segmented symbol around slot boundary in most of cases. Moreover, it could reduce scheduling error</w:t>
      </w:r>
      <w:r w:rsidR="009A42ED">
        <w:rPr>
          <w:rFonts w:eastAsiaTheme="minorEastAsia"/>
          <w:lang w:eastAsia="ko-KR"/>
        </w:rPr>
        <w:t xml:space="preserve"> case so that network </w:t>
      </w:r>
      <w:r w:rsidR="00A042DC">
        <w:rPr>
          <w:rFonts w:eastAsiaTheme="minorEastAsia"/>
          <w:lang w:eastAsia="ko-KR"/>
        </w:rPr>
        <w:t xml:space="preserve">has </w:t>
      </w:r>
      <w:r w:rsidR="009A42ED">
        <w:rPr>
          <w:rFonts w:eastAsiaTheme="minorEastAsia"/>
          <w:lang w:eastAsia="ko-KR"/>
        </w:rPr>
        <w:t xml:space="preserve">a lot of scheduling flexibility. </w:t>
      </w:r>
      <w:r w:rsidR="00FC7F01">
        <w:rPr>
          <w:rFonts w:eastAsiaTheme="minorEastAsia"/>
          <w:lang w:eastAsia="ko-KR"/>
        </w:rPr>
        <w:t xml:space="preserve">Of course, it may bring higher resource utilization and reliability. </w:t>
      </w:r>
    </w:p>
    <w:p w14:paraId="5FB88999" w14:textId="3F5A7694" w:rsidR="00AE0CEE" w:rsidRDefault="00AE0CEE" w:rsidP="00AE0CEE">
      <w:pPr>
        <w:ind w:firstLine="330"/>
        <w:jc w:val="center"/>
        <w:rPr>
          <w:rFonts w:eastAsiaTheme="minorEastAsia"/>
          <w:lang w:eastAsia="ko-KR"/>
        </w:rPr>
      </w:pPr>
      <w:r>
        <w:rPr>
          <w:rFonts w:eastAsiaTheme="minorEastAsia"/>
          <w:noProof/>
          <w:lang w:eastAsia="ko-KR"/>
        </w:rPr>
        <w:drawing>
          <wp:inline distT="0" distB="0" distL="0" distR="0" wp14:anchorId="7D98EBBC" wp14:editId="3B72DE24">
            <wp:extent cx="5400000" cy="2910624"/>
            <wp:effectExtent l="0" t="0" r="0" b="444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2910624"/>
                    </a:xfrm>
                    <a:prstGeom prst="rect">
                      <a:avLst/>
                    </a:prstGeom>
                    <a:noFill/>
                  </pic:spPr>
                </pic:pic>
              </a:graphicData>
            </a:graphic>
          </wp:inline>
        </w:drawing>
      </w:r>
      <w:r>
        <w:rPr>
          <w:rFonts w:eastAsiaTheme="minorEastAsia"/>
          <w:lang w:eastAsia="ko-KR"/>
        </w:rPr>
        <w:br/>
      </w:r>
      <w:r>
        <w:rPr>
          <w:rFonts w:eastAsiaTheme="minorEastAsia" w:hint="eastAsia"/>
          <w:lang w:eastAsia="ko-KR"/>
        </w:rPr>
        <w:t>Figure</w:t>
      </w:r>
      <w:r>
        <w:rPr>
          <w:rFonts w:eastAsiaTheme="minorEastAsia"/>
          <w:lang w:eastAsia="ko-KR"/>
        </w:rPr>
        <w:t xml:space="preserve"> 2. An example of dropping resource</w:t>
      </w:r>
    </w:p>
    <w:p w14:paraId="01C40B83" w14:textId="4B350685" w:rsidR="00AE0CEE" w:rsidRDefault="00AE0CEE" w:rsidP="00AE0CEE">
      <w:pPr>
        <w:ind w:firstLine="330"/>
        <w:jc w:val="center"/>
        <w:rPr>
          <w:rFonts w:eastAsiaTheme="minorEastAsia"/>
          <w:lang w:eastAsia="ko-KR"/>
        </w:rPr>
      </w:pPr>
      <w:r>
        <w:rPr>
          <w:rFonts w:eastAsiaTheme="minorEastAsia"/>
          <w:noProof/>
          <w:lang w:eastAsia="ko-KR"/>
        </w:rPr>
        <w:lastRenderedPageBreak/>
        <w:drawing>
          <wp:inline distT="0" distB="0" distL="0" distR="0" wp14:anchorId="35F78DDB" wp14:editId="50DB40AF">
            <wp:extent cx="5400000" cy="2910624"/>
            <wp:effectExtent l="0" t="0" r="0" b="444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2910624"/>
                    </a:xfrm>
                    <a:prstGeom prst="rect">
                      <a:avLst/>
                    </a:prstGeom>
                    <a:noFill/>
                  </pic:spPr>
                </pic:pic>
              </a:graphicData>
            </a:graphic>
          </wp:inline>
        </w:drawing>
      </w:r>
      <w:r>
        <w:rPr>
          <w:rFonts w:eastAsiaTheme="minorEastAsia"/>
          <w:lang w:eastAsia="ko-KR"/>
        </w:rPr>
        <w:br/>
      </w:r>
      <w:r>
        <w:rPr>
          <w:rFonts w:eastAsiaTheme="minorEastAsia" w:hint="eastAsia"/>
          <w:lang w:eastAsia="ko-KR"/>
        </w:rPr>
        <w:t>Figure</w:t>
      </w:r>
      <w:r>
        <w:rPr>
          <w:rFonts w:eastAsiaTheme="minorEastAsia"/>
          <w:lang w:eastAsia="ko-KR"/>
        </w:rPr>
        <w:t xml:space="preserve"> 3. An example of resource concatenation </w:t>
      </w:r>
    </w:p>
    <w:p w14:paraId="3548ACFD" w14:textId="38E40D38" w:rsidR="00AE0CEE" w:rsidRPr="00307759" w:rsidRDefault="009A42ED" w:rsidP="00307759">
      <w:pPr>
        <w:pStyle w:val="Proposal"/>
      </w:pPr>
      <w:r w:rsidRPr="00307759">
        <w:rPr>
          <w:rFonts w:hint="eastAsia"/>
        </w:rPr>
        <w:t xml:space="preserve">Proposal </w:t>
      </w:r>
      <w:r w:rsidR="008C1C0B">
        <w:t>8</w:t>
      </w:r>
      <w:r w:rsidRPr="00307759">
        <w:t>: for a repetition of insufficient length, following options can be considered:</w:t>
      </w:r>
    </w:p>
    <w:p w14:paraId="768F8343" w14:textId="7D953910" w:rsidR="009A42ED" w:rsidRPr="00307759" w:rsidRDefault="009A42ED" w:rsidP="00C73BF4">
      <w:pPr>
        <w:pStyle w:val="Proposal"/>
        <w:numPr>
          <w:ilvl w:val="0"/>
          <w:numId w:val="17"/>
        </w:numPr>
      </w:pPr>
      <w:r w:rsidRPr="00307759">
        <w:rPr>
          <w:rFonts w:hint="eastAsia"/>
        </w:rPr>
        <w:t>Option 1</w:t>
      </w:r>
      <w:r w:rsidRPr="00307759">
        <w:t xml:space="preserve">: UE </w:t>
      </w:r>
      <w:r w:rsidR="007A112C" w:rsidRPr="00307759">
        <w:t>may drop a repetition of insufficient length.</w:t>
      </w:r>
    </w:p>
    <w:p w14:paraId="10658F78" w14:textId="52E143D1" w:rsidR="007A112C" w:rsidRPr="00307759" w:rsidRDefault="007A112C" w:rsidP="00C73BF4">
      <w:pPr>
        <w:pStyle w:val="Proposal"/>
        <w:numPr>
          <w:ilvl w:val="0"/>
          <w:numId w:val="17"/>
        </w:numPr>
      </w:pPr>
      <w:r w:rsidRPr="00307759">
        <w:t xml:space="preserve">Option 2: UE assumes that a resource </w:t>
      </w:r>
      <w:r w:rsidR="00A042DC" w:rsidRPr="00307759">
        <w:t>of insufficient length</w:t>
      </w:r>
      <w:r w:rsidR="00A042DC">
        <w:t xml:space="preserve"> </w:t>
      </w:r>
      <w:r w:rsidR="002C6526">
        <w:t xml:space="preserve">is </w:t>
      </w:r>
      <w:r w:rsidRPr="00307759">
        <w:t>concatenate</w:t>
      </w:r>
      <w:r w:rsidR="002C6526">
        <w:t>d</w:t>
      </w:r>
      <w:r w:rsidRPr="00307759">
        <w:t xml:space="preserve"> to </w:t>
      </w:r>
      <w:r w:rsidR="002C6526">
        <w:t>one of adjacent</w:t>
      </w:r>
      <w:r w:rsidRPr="00307759">
        <w:t xml:space="preserve"> repetition</w:t>
      </w:r>
      <w:r w:rsidR="002C6526">
        <w:t>s</w:t>
      </w:r>
      <w:r w:rsidRPr="00307759">
        <w:t>.</w:t>
      </w:r>
    </w:p>
    <w:p w14:paraId="0D873918" w14:textId="05615645" w:rsidR="009A42ED" w:rsidRDefault="009A42ED" w:rsidP="00C73BF4">
      <w:pPr>
        <w:pStyle w:val="Proposal"/>
        <w:numPr>
          <w:ilvl w:val="0"/>
          <w:numId w:val="17"/>
        </w:numPr>
      </w:pPr>
      <w:r w:rsidRPr="00307759">
        <w:t>FFS: how to determine insufficiency of a repetition</w:t>
      </w:r>
    </w:p>
    <w:p w14:paraId="0F152E57" w14:textId="77777777" w:rsidR="002F7049" w:rsidRPr="00307759" w:rsidRDefault="002F7049" w:rsidP="002F7049">
      <w:pPr>
        <w:pStyle w:val="Proposal"/>
      </w:pPr>
    </w:p>
    <w:p w14:paraId="1CCB6D78" w14:textId="62D48B4C" w:rsidR="00C04B31" w:rsidRDefault="00C04B31" w:rsidP="00632E8E">
      <w:pPr>
        <w:pStyle w:val="subsec"/>
      </w:pPr>
      <w:r>
        <w:rPr>
          <w:rFonts w:hint="eastAsia"/>
        </w:rPr>
        <w:t>Extended SLIV design</w:t>
      </w:r>
    </w:p>
    <w:p w14:paraId="6854628B" w14:textId="557BFB99" w:rsidR="00C04B31" w:rsidRDefault="00FD2A72" w:rsidP="00632E8E">
      <w:pPr>
        <w:ind w:firstLine="330"/>
      </w:pPr>
      <w:r>
        <w:rPr>
          <w:rFonts w:hint="eastAsia"/>
        </w:rPr>
        <w:t>To use Option 4</w:t>
      </w:r>
      <w:r w:rsidR="00632E8E">
        <w:rPr>
          <w:rFonts w:hint="eastAsia"/>
        </w:rPr>
        <w:t>, it is necessary to indicate resource allocation</w:t>
      </w:r>
      <w:r w:rsidR="00632E8E">
        <w:t xml:space="preserve"> (RA)</w:t>
      </w:r>
      <w:r w:rsidR="00632E8E">
        <w:rPr>
          <w:rFonts w:hint="eastAsia"/>
        </w:rPr>
        <w:t xml:space="preserve"> where start symbol + length is larger than 14. </w:t>
      </w:r>
      <w:r w:rsidR="00632E8E">
        <w:t xml:space="preserve">Moreover, it also can be considered to allow RA duration larger than 14. However, current SLIV design is optimized to current RA restrictions. So, we may need to design new/enhance SLIV indication. </w:t>
      </w:r>
    </w:p>
    <w:tbl>
      <w:tblPr>
        <w:tblStyle w:val="50"/>
        <w:tblW w:w="9526" w:type="dxa"/>
        <w:tblCellMar>
          <w:right w:w="284" w:type="dxa"/>
        </w:tblCellMar>
        <w:tblLook w:val="04A0" w:firstRow="1" w:lastRow="0" w:firstColumn="1" w:lastColumn="0" w:noHBand="0" w:noVBand="1"/>
      </w:tblPr>
      <w:tblGrid>
        <w:gridCol w:w="867"/>
        <w:gridCol w:w="567"/>
        <w:gridCol w:w="623"/>
        <w:gridCol w:w="623"/>
        <w:gridCol w:w="623"/>
        <w:gridCol w:w="623"/>
        <w:gridCol w:w="623"/>
        <w:gridCol w:w="623"/>
        <w:gridCol w:w="624"/>
        <w:gridCol w:w="623"/>
        <w:gridCol w:w="623"/>
        <w:gridCol w:w="623"/>
        <w:gridCol w:w="623"/>
        <w:gridCol w:w="623"/>
        <w:gridCol w:w="623"/>
      </w:tblGrid>
      <w:tr w:rsidR="001E2E8C" w:rsidRPr="00D81599" w14:paraId="7CEE7463" w14:textId="77777777" w:rsidTr="00996D65">
        <w:trPr>
          <w:cnfStyle w:val="100000000000" w:firstRow="1" w:lastRow="0" w:firstColumn="0" w:lastColumn="0" w:oddVBand="0" w:evenVBand="0" w:oddHBand="0" w:evenHBand="0" w:firstRowFirstColumn="0" w:firstRowLastColumn="0" w:lastRowFirstColumn="0" w:lastRowLastColumn="0"/>
          <w:trHeight w:val="330"/>
        </w:trPr>
        <w:tc>
          <w:tcPr>
            <w:cnfStyle w:val="001000000100" w:firstRow="0" w:lastRow="0" w:firstColumn="1" w:lastColumn="0" w:oddVBand="0" w:evenVBand="0" w:oddHBand="0" w:evenHBand="0" w:firstRowFirstColumn="1" w:firstRowLastColumn="0" w:lastRowFirstColumn="0" w:lastRowLastColumn="0"/>
            <w:tcW w:w="859" w:type="dxa"/>
            <w:noWrap/>
            <w:tcMar>
              <w:right w:w="0" w:type="dxa"/>
            </w:tcMar>
          </w:tcPr>
          <w:p w14:paraId="7222564B" w14:textId="38F6E8B2"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6"/>
                <w:szCs w:val="16"/>
                <w:lang w:eastAsia="ko-KR"/>
              </w:rPr>
            </w:pPr>
            <w:r>
              <w:rPr>
                <w:rFonts w:ascii="맑은 고딕" w:eastAsia="맑은 고딕" w:hAnsi="맑은 고딕" w:cs="굴림" w:hint="eastAsia"/>
                <w:b/>
                <w:bCs/>
                <w:color w:val="000000"/>
                <w:sz w:val="14"/>
                <w:szCs w:val="22"/>
                <w:lang w:eastAsia="ko-KR"/>
              </w:rPr>
              <w:t>Length</w:t>
            </w:r>
          </w:p>
        </w:tc>
        <w:tc>
          <w:tcPr>
            <w:tcW w:w="567" w:type="dxa"/>
            <w:noWrap/>
          </w:tcPr>
          <w:p w14:paraId="2A557C93" w14:textId="507614F8" w:rsidR="001E2E8C"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Pr>
                <w:rFonts w:ascii="맑은 고딕" w:eastAsia="맑은 고딕" w:hAnsi="맑은 고딕" w:cs="굴림"/>
                <w:b/>
                <w:bCs/>
                <w:color w:val="000000"/>
                <w:sz w:val="14"/>
                <w:szCs w:val="22"/>
                <w:lang w:eastAsia="ko-KR"/>
              </w:rPr>
              <w:t>1</w:t>
            </w:r>
          </w:p>
        </w:tc>
        <w:tc>
          <w:tcPr>
            <w:tcW w:w="623" w:type="dxa"/>
            <w:noWrap/>
          </w:tcPr>
          <w:p w14:paraId="2C98DAA9" w14:textId="5D0F45FC"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2</w:t>
            </w:r>
          </w:p>
        </w:tc>
        <w:tc>
          <w:tcPr>
            <w:tcW w:w="623" w:type="dxa"/>
            <w:noWrap/>
          </w:tcPr>
          <w:p w14:paraId="7F095544" w14:textId="2DFCB0DC"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3</w:t>
            </w:r>
          </w:p>
        </w:tc>
        <w:tc>
          <w:tcPr>
            <w:tcW w:w="623" w:type="dxa"/>
            <w:noWrap/>
          </w:tcPr>
          <w:p w14:paraId="241903AC" w14:textId="5219B95E"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4</w:t>
            </w:r>
          </w:p>
        </w:tc>
        <w:tc>
          <w:tcPr>
            <w:tcW w:w="623" w:type="dxa"/>
            <w:noWrap/>
          </w:tcPr>
          <w:p w14:paraId="6EAE9B99" w14:textId="3FE935FF"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5</w:t>
            </w:r>
          </w:p>
        </w:tc>
        <w:tc>
          <w:tcPr>
            <w:tcW w:w="623" w:type="dxa"/>
            <w:noWrap/>
          </w:tcPr>
          <w:p w14:paraId="3B942CAD" w14:textId="70C95239"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6</w:t>
            </w:r>
          </w:p>
        </w:tc>
        <w:tc>
          <w:tcPr>
            <w:tcW w:w="623" w:type="dxa"/>
            <w:noWrap/>
          </w:tcPr>
          <w:p w14:paraId="3E82B87F" w14:textId="766445B2"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7</w:t>
            </w:r>
          </w:p>
        </w:tc>
        <w:tc>
          <w:tcPr>
            <w:tcW w:w="624" w:type="dxa"/>
            <w:noWrap/>
          </w:tcPr>
          <w:p w14:paraId="37ECBD33" w14:textId="7FD2BA91"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8</w:t>
            </w:r>
          </w:p>
        </w:tc>
        <w:tc>
          <w:tcPr>
            <w:tcW w:w="623" w:type="dxa"/>
            <w:noWrap/>
          </w:tcPr>
          <w:p w14:paraId="102317EF" w14:textId="524C4516"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9</w:t>
            </w:r>
          </w:p>
        </w:tc>
        <w:tc>
          <w:tcPr>
            <w:tcW w:w="623" w:type="dxa"/>
            <w:noWrap/>
          </w:tcPr>
          <w:p w14:paraId="2D59ED76" w14:textId="530332EF"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10</w:t>
            </w:r>
          </w:p>
        </w:tc>
        <w:tc>
          <w:tcPr>
            <w:tcW w:w="623" w:type="dxa"/>
            <w:noWrap/>
          </w:tcPr>
          <w:p w14:paraId="6DF7A633" w14:textId="3CC5E1C7"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11</w:t>
            </w:r>
          </w:p>
        </w:tc>
        <w:tc>
          <w:tcPr>
            <w:tcW w:w="623" w:type="dxa"/>
            <w:noWrap/>
          </w:tcPr>
          <w:p w14:paraId="50AFE6AA" w14:textId="0E7358CD"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12</w:t>
            </w:r>
          </w:p>
        </w:tc>
        <w:tc>
          <w:tcPr>
            <w:tcW w:w="623" w:type="dxa"/>
            <w:noWrap/>
          </w:tcPr>
          <w:p w14:paraId="0730F695" w14:textId="7A226B37"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13</w:t>
            </w:r>
          </w:p>
        </w:tc>
        <w:tc>
          <w:tcPr>
            <w:tcW w:w="623" w:type="dxa"/>
            <w:noWrap/>
          </w:tcPr>
          <w:p w14:paraId="7C70580A" w14:textId="15780668"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14</w:t>
            </w:r>
          </w:p>
        </w:tc>
      </w:tr>
      <w:tr w:rsidR="001E2E8C" w:rsidRPr="00D81599" w14:paraId="532B7217"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55BCDFFB" w14:textId="3A084C72"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Pr>
                <w:rFonts w:ascii="맑은 고딕" w:eastAsia="맑은 고딕" w:hAnsi="맑은 고딕" w:cs="굴림"/>
                <w:b/>
                <w:bCs/>
                <w:color w:val="000000"/>
                <w:sz w:val="14"/>
                <w:szCs w:val="22"/>
                <w:lang w:eastAsia="ko-KR"/>
              </w:rPr>
              <w:t xml:space="preserve">Start </w:t>
            </w:r>
            <w:r w:rsidRPr="00D81599">
              <w:rPr>
                <w:rFonts w:ascii="맑은 고딕" w:eastAsia="맑은 고딕" w:hAnsi="맑은 고딕" w:cs="굴림" w:hint="eastAsia"/>
                <w:b/>
                <w:bCs/>
                <w:color w:val="000000"/>
                <w:sz w:val="14"/>
                <w:szCs w:val="22"/>
                <w:lang w:eastAsia="ko-KR"/>
              </w:rPr>
              <w:t>0</w:t>
            </w:r>
          </w:p>
        </w:tc>
        <w:tc>
          <w:tcPr>
            <w:tcW w:w="567" w:type="dxa"/>
            <w:noWrap/>
            <w:hideMark/>
          </w:tcPr>
          <w:p w14:paraId="49E99106"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0</w:t>
            </w:r>
          </w:p>
        </w:tc>
        <w:tc>
          <w:tcPr>
            <w:tcW w:w="623" w:type="dxa"/>
            <w:noWrap/>
            <w:hideMark/>
          </w:tcPr>
          <w:p w14:paraId="206D822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14</w:t>
            </w:r>
          </w:p>
        </w:tc>
        <w:tc>
          <w:tcPr>
            <w:tcW w:w="623" w:type="dxa"/>
            <w:noWrap/>
            <w:hideMark/>
          </w:tcPr>
          <w:p w14:paraId="2426C605"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28</w:t>
            </w:r>
          </w:p>
        </w:tc>
        <w:tc>
          <w:tcPr>
            <w:tcW w:w="623" w:type="dxa"/>
            <w:noWrap/>
            <w:hideMark/>
          </w:tcPr>
          <w:p w14:paraId="7E877BF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42</w:t>
            </w:r>
          </w:p>
        </w:tc>
        <w:tc>
          <w:tcPr>
            <w:tcW w:w="623" w:type="dxa"/>
            <w:noWrap/>
            <w:hideMark/>
          </w:tcPr>
          <w:p w14:paraId="2EAB9DE1"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56</w:t>
            </w:r>
          </w:p>
        </w:tc>
        <w:tc>
          <w:tcPr>
            <w:tcW w:w="623" w:type="dxa"/>
            <w:noWrap/>
            <w:hideMark/>
          </w:tcPr>
          <w:p w14:paraId="08D490F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70</w:t>
            </w:r>
          </w:p>
        </w:tc>
        <w:tc>
          <w:tcPr>
            <w:tcW w:w="623" w:type="dxa"/>
            <w:noWrap/>
            <w:hideMark/>
          </w:tcPr>
          <w:p w14:paraId="5DCB01F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84</w:t>
            </w:r>
          </w:p>
        </w:tc>
        <w:tc>
          <w:tcPr>
            <w:tcW w:w="624" w:type="dxa"/>
            <w:noWrap/>
            <w:hideMark/>
          </w:tcPr>
          <w:p w14:paraId="50183D12"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98</w:t>
            </w:r>
          </w:p>
        </w:tc>
        <w:tc>
          <w:tcPr>
            <w:tcW w:w="623" w:type="dxa"/>
            <w:noWrap/>
            <w:hideMark/>
          </w:tcPr>
          <w:p w14:paraId="4CEBC68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97</w:t>
            </w:r>
          </w:p>
        </w:tc>
        <w:tc>
          <w:tcPr>
            <w:tcW w:w="623" w:type="dxa"/>
            <w:noWrap/>
            <w:hideMark/>
          </w:tcPr>
          <w:p w14:paraId="0C2C5E4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83</w:t>
            </w:r>
          </w:p>
        </w:tc>
        <w:tc>
          <w:tcPr>
            <w:tcW w:w="623" w:type="dxa"/>
            <w:noWrap/>
            <w:hideMark/>
          </w:tcPr>
          <w:p w14:paraId="1D2A4C0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69</w:t>
            </w:r>
          </w:p>
        </w:tc>
        <w:tc>
          <w:tcPr>
            <w:tcW w:w="623" w:type="dxa"/>
            <w:noWrap/>
            <w:hideMark/>
          </w:tcPr>
          <w:p w14:paraId="7AB24CE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55</w:t>
            </w:r>
          </w:p>
        </w:tc>
        <w:tc>
          <w:tcPr>
            <w:tcW w:w="623" w:type="dxa"/>
            <w:noWrap/>
            <w:hideMark/>
          </w:tcPr>
          <w:p w14:paraId="253E1164"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41</w:t>
            </w:r>
          </w:p>
        </w:tc>
        <w:tc>
          <w:tcPr>
            <w:tcW w:w="623" w:type="dxa"/>
            <w:noWrap/>
            <w:hideMark/>
          </w:tcPr>
          <w:p w14:paraId="592DF561"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27</w:t>
            </w:r>
          </w:p>
        </w:tc>
      </w:tr>
      <w:tr w:rsidR="001E2E8C" w:rsidRPr="00D81599" w14:paraId="730AFCE0"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44C4ACC1"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w:t>
            </w:r>
          </w:p>
        </w:tc>
        <w:tc>
          <w:tcPr>
            <w:tcW w:w="567" w:type="dxa"/>
            <w:noWrap/>
            <w:hideMark/>
          </w:tcPr>
          <w:p w14:paraId="48243E2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w:t>
            </w:r>
          </w:p>
        </w:tc>
        <w:tc>
          <w:tcPr>
            <w:tcW w:w="623" w:type="dxa"/>
            <w:noWrap/>
            <w:hideMark/>
          </w:tcPr>
          <w:p w14:paraId="317065E9"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15</w:t>
            </w:r>
          </w:p>
        </w:tc>
        <w:tc>
          <w:tcPr>
            <w:tcW w:w="623" w:type="dxa"/>
            <w:noWrap/>
            <w:hideMark/>
          </w:tcPr>
          <w:p w14:paraId="40026107"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29</w:t>
            </w:r>
          </w:p>
        </w:tc>
        <w:tc>
          <w:tcPr>
            <w:tcW w:w="623" w:type="dxa"/>
            <w:noWrap/>
            <w:hideMark/>
          </w:tcPr>
          <w:p w14:paraId="36512B07"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43</w:t>
            </w:r>
          </w:p>
        </w:tc>
        <w:tc>
          <w:tcPr>
            <w:tcW w:w="623" w:type="dxa"/>
            <w:noWrap/>
            <w:hideMark/>
          </w:tcPr>
          <w:p w14:paraId="62EC6B1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57</w:t>
            </w:r>
          </w:p>
        </w:tc>
        <w:tc>
          <w:tcPr>
            <w:tcW w:w="623" w:type="dxa"/>
            <w:noWrap/>
            <w:hideMark/>
          </w:tcPr>
          <w:p w14:paraId="22D4DFAB"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71</w:t>
            </w:r>
          </w:p>
        </w:tc>
        <w:tc>
          <w:tcPr>
            <w:tcW w:w="623" w:type="dxa"/>
            <w:noWrap/>
            <w:hideMark/>
          </w:tcPr>
          <w:p w14:paraId="5B95713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85</w:t>
            </w:r>
          </w:p>
        </w:tc>
        <w:tc>
          <w:tcPr>
            <w:tcW w:w="624" w:type="dxa"/>
            <w:noWrap/>
            <w:hideMark/>
          </w:tcPr>
          <w:p w14:paraId="0F246F59"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99</w:t>
            </w:r>
          </w:p>
        </w:tc>
        <w:tc>
          <w:tcPr>
            <w:tcW w:w="623" w:type="dxa"/>
            <w:noWrap/>
            <w:hideMark/>
          </w:tcPr>
          <w:p w14:paraId="03D0573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96</w:t>
            </w:r>
          </w:p>
        </w:tc>
        <w:tc>
          <w:tcPr>
            <w:tcW w:w="623" w:type="dxa"/>
            <w:noWrap/>
            <w:hideMark/>
          </w:tcPr>
          <w:p w14:paraId="6AADAC9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82</w:t>
            </w:r>
          </w:p>
        </w:tc>
        <w:tc>
          <w:tcPr>
            <w:tcW w:w="623" w:type="dxa"/>
            <w:noWrap/>
            <w:hideMark/>
          </w:tcPr>
          <w:p w14:paraId="23C2389A"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68</w:t>
            </w:r>
          </w:p>
        </w:tc>
        <w:tc>
          <w:tcPr>
            <w:tcW w:w="623" w:type="dxa"/>
            <w:noWrap/>
            <w:hideMark/>
          </w:tcPr>
          <w:p w14:paraId="6D02446F"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54</w:t>
            </w:r>
          </w:p>
        </w:tc>
        <w:tc>
          <w:tcPr>
            <w:tcW w:w="623" w:type="dxa"/>
            <w:noWrap/>
            <w:hideMark/>
          </w:tcPr>
          <w:p w14:paraId="0B084406"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40</w:t>
            </w:r>
          </w:p>
        </w:tc>
        <w:tc>
          <w:tcPr>
            <w:tcW w:w="623" w:type="dxa"/>
            <w:noWrap/>
            <w:hideMark/>
          </w:tcPr>
          <w:p w14:paraId="57264AA8" w14:textId="27111FB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70DD3FD2"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07940228"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2</w:t>
            </w:r>
          </w:p>
        </w:tc>
        <w:tc>
          <w:tcPr>
            <w:tcW w:w="567" w:type="dxa"/>
            <w:noWrap/>
            <w:hideMark/>
          </w:tcPr>
          <w:p w14:paraId="542377D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w:t>
            </w:r>
          </w:p>
        </w:tc>
        <w:tc>
          <w:tcPr>
            <w:tcW w:w="623" w:type="dxa"/>
            <w:noWrap/>
            <w:hideMark/>
          </w:tcPr>
          <w:p w14:paraId="6FB985F6"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16</w:t>
            </w:r>
          </w:p>
        </w:tc>
        <w:tc>
          <w:tcPr>
            <w:tcW w:w="623" w:type="dxa"/>
            <w:noWrap/>
            <w:hideMark/>
          </w:tcPr>
          <w:p w14:paraId="3B552F2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30</w:t>
            </w:r>
          </w:p>
        </w:tc>
        <w:tc>
          <w:tcPr>
            <w:tcW w:w="623" w:type="dxa"/>
            <w:noWrap/>
            <w:hideMark/>
          </w:tcPr>
          <w:p w14:paraId="4DFF67C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44</w:t>
            </w:r>
          </w:p>
        </w:tc>
        <w:tc>
          <w:tcPr>
            <w:tcW w:w="623" w:type="dxa"/>
            <w:noWrap/>
            <w:hideMark/>
          </w:tcPr>
          <w:p w14:paraId="5A3C168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58</w:t>
            </w:r>
          </w:p>
        </w:tc>
        <w:tc>
          <w:tcPr>
            <w:tcW w:w="623" w:type="dxa"/>
            <w:noWrap/>
            <w:hideMark/>
          </w:tcPr>
          <w:p w14:paraId="4E381FF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72</w:t>
            </w:r>
          </w:p>
        </w:tc>
        <w:tc>
          <w:tcPr>
            <w:tcW w:w="623" w:type="dxa"/>
            <w:noWrap/>
            <w:hideMark/>
          </w:tcPr>
          <w:p w14:paraId="5A2F1D0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86</w:t>
            </w:r>
          </w:p>
        </w:tc>
        <w:tc>
          <w:tcPr>
            <w:tcW w:w="624" w:type="dxa"/>
            <w:noWrap/>
            <w:hideMark/>
          </w:tcPr>
          <w:p w14:paraId="5C7A38CA"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100</w:t>
            </w:r>
          </w:p>
        </w:tc>
        <w:tc>
          <w:tcPr>
            <w:tcW w:w="623" w:type="dxa"/>
            <w:noWrap/>
            <w:hideMark/>
          </w:tcPr>
          <w:p w14:paraId="57E178A5"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95</w:t>
            </w:r>
          </w:p>
        </w:tc>
        <w:tc>
          <w:tcPr>
            <w:tcW w:w="623" w:type="dxa"/>
            <w:noWrap/>
            <w:hideMark/>
          </w:tcPr>
          <w:p w14:paraId="7FDE34E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81</w:t>
            </w:r>
          </w:p>
        </w:tc>
        <w:tc>
          <w:tcPr>
            <w:tcW w:w="623" w:type="dxa"/>
            <w:noWrap/>
            <w:hideMark/>
          </w:tcPr>
          <w:p w14:paraId="0AA1198E"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67</w:t>
            </w:r>
          </w:p>
        </w:tc>
        <w:tc>
          <w:tcPr>
            <w:tcW w:w="623" w:type="dxa"/>
            <w:noWrap/>
            <w:hideMark/>
          </w:tcPr>
          <w:p w14:paraId="615E0B9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53</w:t>
            </w:r>
          </w:p>
        </w:tc>
        <w:tc>
          <w:tcPr>
            <w:tcW w:w="623" w:type="dxa"/>
            <w:noWrap/>
            <w:hideMark/>
          </w:tcPr>
          <w:p w14:paraId="6FEE8F3E" w14:textId="7FE9E420"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FA27FF" w14:textId="4E164A3E"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D8C3C38"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2E6417D"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3</w:t>
            </w:r>
          </w:p>
        </w:tc>
        <w:tc>
          <w:tcPr>
            <w:tcW w:w="567" w:type="dxa"/>
            <w:noWrap/>
            <w:hideMark/>
          </w:tcPr>
          <w:p w14:paraId="066B4F5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w:t>
            </w:r>
          </w:p>
        </w:tc>
        <w:tc>
          <w:tcPr>
            <w:tcW w:w="623" w:type="dxa"/>
            <w:noWrap/>
            <w:hideMark/>
          </w:tcPr>
          <w:p w14:paraId="5DCEE0D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17</w:t>
            </w:r>
          </w:p>
        </w:tc>
        <w:tc>
          <w:tcPr>
            <w:tcW w:w="623" w:type="dxa"/>
            <w:noWrap/>
            <w:hideMark/>
          </w:tcPr>
          <w:p w14:paraId="64939E9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31</w:t>
            </w:r>
          </w:p>
        </w:tc>
        <w:tc>
          <w:tcPr>
            <w:tcW w:w="623" w:type="dxa"/>
            <w:noWrap/>
            <w:hideMark/>
          </w:tcPr>
          <w:p w14:paraId="0E372F6B"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45</w:t>
            </w:r>
          </w:p>
        </w:tc>
        <w:tc>
          <w:tcPr>
            <w:tcW w:w="623" w:type="dxa"/>
            <w:noWrap/>
            <w:hideMark/>
          </w:tcPr>
          <w:p w14:paraId="7622D05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59</w:t>
            </w:r>
          </w:p>
        </w:tc>
        <w:tc>
          <w:tcPr>
            <w:tcW w:w="623" w:type="dxa"/>
            <w:noWrap/>
            <w:hideMark/>
          </w:tcPr>
          <w:p w14:paraId="309EB95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73</w:t>
            </w:r>
          </w:p>
        </w:tc>
        <w:tc>
          <w:tcPr>
            <w:tcW w:w="623" w:type="dxa"/>
            <w:noWrap/>
            <w:hideMark/>
          </w:tcPr>
          <w:p w14:paraId="54386F68"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87</w:t>
            </w:r>
          </w:p>
        </w:tc>
        <w:tc>
          <w:tcPr>
            <w:tcW w:w="624" w:type="dxa"/>
            <w:noWrap/>
            <w:hideMark/>
          </w:tcPr>
          <w:p w14:paraId="1416C2D9"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101</w:t>
            </w:r>
          </w:p>
        </w:tc>
        <w:tc>
          <w:tcPr>
            <w:tcW w:w="623" w:type="dxa"/>
            <w:noWrap/>
            <w:hideMark/>
          </w:tcPr>
          <w:p w14:paraId="483DBF0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94</w:t>
            </w:r>
          </w:p>
        </w:tc>
        <w:tc>
          <w:tcPr>
            <w:tcW w:w="623" w:type="dxa"/>
            <w:noWrap/>
            <w:hideMark/>
          </w:tcPr>
          <w:p w14:paraId="03D6FC64"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80</w:t>
            </w:r>
          </w:p>
        </w:tc>
        <w:tc>
          <w:tcPr>
            <w:tcW w:w="623" w:type="dxa"/>
            <w:noWrap/>
            <w:hideMark/>
          </w:tcPr>
          <w:p w14:paraId="699D315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66</w:t>
            </w:r>
          </w:p>
        </w:tc>
        <w:tc>
          <w:tcPr>
            <w:tcW w:w="623" w:type="dxa"/>
            <w:noWrap/>
            <w:hideMark/>
          </w:tcPr>
          <w:p w14:paraId="4E79B19D" w14:textId="373AFCF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9FAEED" w14:textId="4E44D06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2067A3C" w14:textId="2735649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5D2F570F"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7EF03D0"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4</w:t>
            </w:r>
          </w:p>
        </w:tc>
        <w:tc>
          <w:tcPr>
            <w:tcW w:w="567" w:type="dxa"/>
            <w:noWrap/>
            <w:hideMark/>
          </w:tcPr>
          <w:p w14:paraId="277229BE"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w:t>
            </w:r>
          </w:p>
        </w:tc>
        <w:tc>
          <w:tcPr>
            <w:tcW w:w="623" w:type="dxa"/>
            <w:noWrap/>
            <w:hideMark/>
          </w:tcPr>
          <w:p w14:paraId="61B81625"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18</w:t>
            </w:r>
          </w:p>
        </w:tc>
        <w:tc>
          <w:tcPr>
            <w:tcW w:w="623" w:type="dxa"/>
            <w:noWrap/>
            <w:hideMark/>
          </w:tcPr>
          <w:p w14:paraId="6E36652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32</w:t>
            </w:r>
          </w:p>
        </w:tc>
        <w:tc>
          <w:tcPr>
            <w:tcW w:w="623" w:type="dxa"/>
            <w:noWrap/>
            <w:hideMark/>
          </w:tcPr>
          <w:p w14:paraId="37D36F9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46</w:t>
            </w:r>
          </w:p>
        </w:tc>
        <w:tc>
          <w:tcPr>
            <w:tcW w:w="623" w:type="dxa"/>
            <w:noWrap/>
            <w:hideMark/>
          </w:tcPr>
          <w:p w14:paraId="456CFFBF"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60</w:t>
            </w:r>
          </w:p>
        </w:tc>
        <w:tc>
          <w:tcPr>
            <w:tcW w:w="623" w:type="dxa"/>
            <w:noWrap/>
            <w:hideMark/>
          </w:tcPr>
          <w:p w14:paraId="019C20F3"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74</w:t>
            </w:r>
          </w:p>
        </w:tc>
        <w:tc>
          <w:tcPr>
            <w:tcW w:w="623" w:type="dxa"/>
            <w:noWrap/>
            <w:hideMark/>
          </w:tcPr>
          <w:p w14:paraId="5DA8C69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88</w:t>
            </w:r>
          </w:p>
        </w:tc>
        <w:tc>
          <w:tcPr>
            <w:tcW w:w="624" w:type="dxa"/>
            <w:noWrap/>
            <w:hideMark/>
          </w:tcPr>
          <w:p w14:paraId="2ED7978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102</w:t>
            </w:r>
          </w:p>
        </w:tc>
        <w:tc>
          <w:tcPr>
            <w:tcW w:w="623" w:type="dxa"/>
            <w:noWrap/>
            <w:hideMark/>
          </w:tcPr>
          <w:p w14:paraId="1FDCE0F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93</w:t>
            </w:r>
          </w:p>
        </w:tc>
        <w:tc>
          <w:tcPr>
            <w:tcW w:w="623" w:type="dxa"/>
            <w:noWrap/>
            <w:hideMark/>
          </w:tcPr>
          <w:p w14:paraId="77AF7C82"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79</w:t>
            </w:r>
          </w:p>
        </w:tc>
        <w:tc>
          <w:tcPr>
            <w:tcW w:w="623" w:type="dxa"/>
            <w:noWrap/>
            <w:hideMark/>
          </w:tcPr>
          <w:p w14:paraId="22486F14" w14:textId="10FC4E3F"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FDA22D0" w14:textId="07D422FB"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E766983" w14:textId="1443AF16"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FBAD2A2" w14:textId="45DA2C54"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600FB41"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C2BBBDA"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5</w:t>
            </w:r>
          </w:p>
        </w:tc>
        <w:tc>
          <w:tcPr>
            <w:tcW w:w="567" w:type="dxa"/>
            <w:noWrap/>
            <w:hideMark/>
          </w:tcPr>
          <w:p w14:paraId="34D29F7E"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w:t>
            </w:r>
          </w:p>
        </w:tc>
        <w:tc>
          <w:tcPr>
            <w:tcW w:w="623" w:type="dxa"/>
            <w:noWrap/>
            <w:hideMark/>
          </w:tcPr>
          <w:p w14:paraId="0F3D840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19</w:t>
            </w:r>
          </w:p>
        </w:tc>
        <w:tc>
          <w:tcPr>
            <w:tcW w:w="623" w:type="dxa"/>
            <w:noWrap/>
            <w:hideMark/>
          </w:tcPr>
          <w:p w14:paraId="45FE156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33</w:t>
            </w:r>
          </w:p>
        </w:tc>
        <w:tc>
          <w:tcPr>
            <w:tcW w:w="623" w:type="dxa"/>
            <w:noWrap/>
            <w:hideMark/>
          </w:tcPr>
          <w:p w14:paraId="3F87A74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47</w:t>
            </w:r>
          </w:p>
        </w:tc>
        <w:tc>
          <w:tcPr>
            <w:tcW w:w="623" w:type="dxa"/>
            <w:noWrap/>
            <w:hideMark/>
          </w:tcPr>
          <w:p w14:paraId="5228EB44"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61</w:t>
            </w:r>
          </w:p>
        </w:tc>
        <w:tc>
          <w:tcPr>
            <w:tcW w:w="623" w:type="dxa"/>
            <w:noWrap/>
            <w:hideMark/>
          </w:tcPr>
          <w:p w14:paraId="06D66A7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75</w:t>
            </w:r>
          </w:p>
        </w:tc>
        <w:tc>
          <w:tcPr>
            <w:tcW w:w="623" w:type="dxa"/>
            <w:noWrap/>
            <w:hideMark/>
          </w:tcPr>
          <w:p w14:paraId="6ABE499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89</w:t>
            </w:r>
          </w:p>
        </w:tc>
        <w:tc>
          <w:tcPr>
            <w:tcW w:w="624" w:type="dxa"/>
            <w:noWrap/>
            <w:hideMark/>
          </w:tcPr>
          <w:p w14:paraId="211B00B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103</w:t>
            </w:r>
          </w:p>
        </w:tc>
        <w:tc>
          <w:tcPr>
            <w:tcW w:w="623" w:type="dxa"/>
            <w:noWrap/>
            <w:hideMark/>
          </w:tcPr>
          <w:p w14:paraId="23F6A5C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92</w:t>
            </w:r>
          </w:p>
        </w:tc>
        <w:tc>
          <w:tcPr>
            <w:tcW w:w="623" w:type="dxa"/>
            <w:noWrap/>
            <w:hideMark/>
          </w:tcPr>
          <w:p w14:paraId="48417E9B" w14:textId="7A9DDB4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3A2E192" w14:textId="0EC2731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AB448AC" w14:textId="6DE9E59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154D5E3" w14:textId="2F531E7A"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E9E326A" w14:textId="79449C2E"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A897006"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0EB3B1ED"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6</w:t>
            </w:r>
          </w:p>
        </w:tc>
        <w:tc>
          <w:tcPr>
            <w:tcW w:w="567" w:type="dxa"/>
            <w:noWrap/>
            <w:hideMark/>
          </w:tcPr>
          <w:p w14:paraId="1EBD854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w:t>
            </w:r>
          </w:p>
        </w:tc>
        <w:tc>
          <w:tcPr>
            <w:tcW w:w="623" w:type="dxa"/>
            <w:noWrap/>
            <w:hideMark/>
          </w:tcPr>
          <w:p w14:paraId="67ADABE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20</w:t>
            </w:r>
          </w:p>
        </w:tc>
        <w:tc>
          <w:tcPr>
            <w:tcW w:w="623" w:type="dxa"/>
            <w:noWrap/>
            <w:hideMark/>
          </w:tcPr>
          <w:p w14:paraId="0CA8E45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34</w:t>
            </w:r>
          </w:p>
        </w:tc>
        <w:tc>
          <w:tcPr>
            <w:tcW w:w="623" w:type="dxa"/>
            <w:noWrap/>
            <w:hideMark/>
          </w:tcPr>
          <w:p w14:paraId="464B7C4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48</w:t>
            </w:r>
          </w:p>
        </w:tc>
        <w:tc>
          <w:tcPr>
            <w:tcW w:w="623" w:type="dxa"/>
            <w:noWrap/>
            <w:hideMark/>
          </w:tcPr>
          <w:p w14:paraId="58EC420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62</w:t>
            </w:r>
          </w:p>
        </w:tc>
        <w:tc>
          <w:tcPr>
            <w:tcW w:w="623" w:type="dxa"/>
            <w:noWrap/>
            <w:hideMark/>
          </w:tcPr>
          <w:p w14:paraId="7AADFF4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76</w:t>
            </w:r>
          </w:p>
        </w:tc>
        <w:tc>
          <w:tcPr>
            <w:tcW w:w="623" w:type="dxa"/>
            <w:noWrap/>
            <w:hideMark/>
          </w:tcPr>
          <w:p w14:paraId="00262BFF"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90</w:t>
            </w:r>
          </w:p>
        </w:tc>
        <w:tc>
          <w:tcPr>
            <w:tcW w:w="624" w:type="dxa"/>
            <w:noWrap/>
            <w:hideMark/>
          </w:tcPr>
          <w:p w14:paraId="53727EE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104</w:t>
            </w:r>
          </w:p>
        </w:tc>
        <w:tc>
          <w:tcPr>
            <w:tcW w:w="623" w:type="dxa"/>
            <w:noWrap/>
            <w:hideMark/>
          </w:tcPr>
          <w:p w14:paraId="6A7C00CB" w14:textId="24EDADF8"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2376AE7" w14:textId="7126C56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30CDCC3" w14:textId="0218D06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F7DEB32" w14:textId="2B139FB3"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CB4CC82" w14:textId="4C1AEB26"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F166E11" w14:textId="256971A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0F33FA8A"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59B5498"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7</w:t>
            </w:r>
          </w:p>
        </w:tc>
        <w:tc>
          <w:tcPr>
            <w:tcW w:w="567" w:type="dxa"/>
            <w:noWrap/>
            <w:hideMark/>
          </w:tcPr>
          <w:p w14:paraId="630930D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7</w:t>
            </w:r>
          </w:p>
        </w:tc>
        <w:tc>
          <w:tcPr>
            <w:tcW w:w="623" w:type="dxa"/>
            <w:noWrap/>
            <w:hideMark/>
          </w:tcPr>
          <w:p w14:paraId="72A2CDD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21</w:t>
            </w:r>
          </w:p>
        </w:tc>
        <w:tc>
          <w:tcPr>
            <w:tcW w:w="623" w:type="dxa"/>
            <w:noWrap/>
            <w:hideMark/>
          </w:tcPr>
          <w:p w14:paraId="6ABEA97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35</w:t>
            </w:r>
          </w:p>
        </w:tc>
        <w:tc>
          <w:tcPr>
            <w:tcW w:w="623" w:type="dxa"/>
            <w:noWrap/>
            <w:hideMark/>
          </w:tcPr>
          <w:p w14:paraId="2F78DCE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49</w:t>
            </w:r>
          </w:p>
        </w:tc>
        <w:tc>
          <w:tcPr>
            <w:tcW w:w="623" w:type="dxa"/>
            <w:noWrap/>
            <w:hideMark/>
          </w:tcPr>
          <w:p w14:paraId="4ABE6D9E"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63</w:t>
            </w:r>
          </w:p>
        </w:tc>
        <w:tc>
          <w:tcPr>
            <w:tcW w:w="623" w:type="dxa"/>
            <w:noWrap/>
            <w:hideMark/>
          </w:tcPr>
          <w:p w14:paraId="068023F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77</w:t>
            </w:r>
          </w:p>
        </w:tc>
        <w:tc>
          <w:tcPr>
            <w:tcW w:w="623" w:type="dxa"/>
            <w:noWrap/>
            <w:hideMark/>
          </w:tcPr>
          <w:p w14:paraId="7CF14F5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91</w:t>
            </w:r>
          </w:p>
        </w:tc>
        <w:tc>
          <w:tcPr>
            <w:tcW w:w="624" w:type="dxa"/>
            <w:noWrap/>
            <w:hideMark/>
          </w:tcPr>
          <w:p w14:paraId="507E944D" w14:textId="7FBD867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30C2F02" w14:textId="1164667A"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5741BD2" w14:textId="701E454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25C14B0" w14:textId="5CB1420F"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1929621" w14:textId="1113E55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F9642EE" w14:textId="3C0A2C1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292A796" w14:textId="2FB2CE1F"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5F6A8571"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581F39D4"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8</w:t>
            </w:r>
          </w:p>
        </w:tc>
        <w:tc>
          <w:tcPr>
            <w:tcW w:w="567" w:type="dxa"/>
            <w:noWrap/>
            <w:hideMark/>
          </w:tcPr>
          <w:p w14:paraId="40FA4E9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w:t>
            </w:r>
          </w:p>
        </w:tc>
        <w:tc>
          <w:tcPr>
            <w:tcW w:w="623" w:type="dxa"/>
            <w:noWrap/>
            <w:hideMark/>
          </w:tcPr>
          <w:p w14:paraId="5DA6934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22</w:t>
            </w:r>
          </w:p>
        </w:tc>
        <w:tc>
          <w:tcPr>
            <w:tcW w:w="623" w:type="dxa"/>
            <w:noWrap/>
            <w:hideMark/>
          </w:tcPr>
          <w:p w14:paraId="5A6D1E7A"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36</w:t>
            </w:r>
          </w:p>
        </w:tc>
        <w:tc>
          <w:tcPr>
            <w:tcW w:w="623" w:type="dxa"/>
            <w:noWrap/>
            <w:hideMark/>
          </w:tcPr>
          <w:p w14:paraId="273708B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50</w:t>
            </w:r>
          </w:p>
        </w:tc>
        <w:tc>
          <w:tcPr>
            <w:tcW w:w="623" w:type="dxa"/>
            <w:noWrap/>
            <w:hideMark/>
          </w:tcPr>
          <w:p w14:paraId="0554FDAA"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64</w:t>
            </w:r>
          </w:p>
        </w:tc>
        <w:tc>
          <w:tcPr>
            <w:tcW w:w="623" w:type="dxa"/>
            <w:noWrap/>
            <w:hideMark/>
          </w:tcPr>
          <w:p w14:paraId="28941F4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78</w:t>
            </w:r>
          </w:p>
        </w:tc>
        <w:tc>
          <w:tcPr>
            <w:tcW w:w="623" w:type="dxa"/>
            <w:noWrap/>
            <w:hideMark/>
          </w:tcPr>
          <w:p w14:paraId="55819DD2" w14:textId="30FED546"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68905AC0" w14:textId="6DAA1991"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4F67350" w14:textId="7231961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DB26554" w14:textId="0C7B74BE"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FE63A3B" w14:textId="12269C13"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E54C6DE" w14:textId="634DBB2F"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55E1FE6" w14:textId="4A54D04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6FA67BC" w14:textId="7E53493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7977AEA"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148E1A58"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lastRenderedPageBreak/>
              <w:t>9</w:t>
            </w:r>
          </w:p>
        </w:tc>
        <w:tc>
          <w:tcPr>
            <w:tcW w:w="567" w:type="dxa"/>
            <w:noWrap/>
            <w:hideMark/>
          </w:tcPr>
          <w:p w14:paraId="2A9550BA"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w:t>
            </w:r>
          </w:p>
        </w:tc>
        <w:tc>
          <w:tcPr>
            <w:tcW w:w="623" w:type="dxa"/>
            <w:noWrap/>
            <w:hideMark/>
          </w:tcPr>
          <w:p w14:paraId="3D46B03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23</w:t>
            </w:r>
          </w:p>
        </w:tc>
        <w:tc>
          <w:tcPr>
            <w:tcW w:w="623" w:type="dxa"/>
            <w:noWrap/>
            <w:hideMark/>
          </w:tcPr>
          <w:p w14:paraId="5BE3BE4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37</w:t>
            </w:r>
          </w:p>
        </w:tc>
        <w:tc>
          <w:tcPr>
            <w:tcW w:w="623" w:type="dxa"/>
            <w:noWrap/>
            <w:hideMark/>
          </w:tcPr>
          <w:p w14:paraId="4B073A0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51</w:t>
            </w:r>
          </w:p>
        </w:tc>
        <w:tc>
          <w:tcPr>
            <w:tcW w:w="623" w:type="dxa"/>
            <w:noWrap/>
            <w:hideMark/>
          </w:tcPr>
          <w:p w14:paraId="6F4AEE8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65</w:t>
            </w:r>
          </w:p>
        </w:tc>
        <w:tc>
          <w:tcPr>
            <w:tcW w:w="623" w:type="dxa"/>
            <w:noWrap/>
            <w:hideMark/>
          </w:tcPr>
          <w:p w14:paraId="28AD5071" w14:textId="1ED2072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BF3B6BA" w14:textId="4F57195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6FB5AF78" w14:textId="198B184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8198DC0" w14:textId="760C4B6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75FBBAA" w14:textId="54F5D3E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EAF5C73" w14:textId="4A628573"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87A6CA4" w14:textId="4DE068D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BA68048" w14:textId="314A6576"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94268B" w14:textId="78022B1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364E54F8"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953235E"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10</w:t>
            </w:r>
          </w:p>
        </w:tc>
        <w:tc>
          <w:tcPr>
            <w:tcW w:w="567" w:type="dxa"/>
            <w:noWrap/>
            <w:hideMark/>
          </w:tcPr>
          <w:p w14:paraId="0580CE7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10</w:t>
            </w:r>
          </w:p>
        </w:tc>
        <w:tc>
          <w:tcPr>
            <w:tcW w:w="623" w:type="dxa"/>
            <w:noWrap/>
            <w:hideMark/>
          </w:tcPr>
          <w:p w14:paraId="397DE594"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24</w:t>
            </w:r>
          </w:p>
        </w:tc>
        <w:tc>
          <w:tcPr>
            <w:tcW w:w="623" w:type="dxa"/>
            <w:noWrap/>
            <w:hideMark/>
          </w:tcPr>
          <w:p w14:paraId="2DDD2EA4"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38</w:t>
            </w:r>
          </w:p>
        </w:tc>
        <w:tc>
          <w:tcPr>
            <w:tcW w:w="623" w:type="dxa"/>
            <w:noWrap/>
            <w:hideMark/>
          </w:tcPr>
          <w:p w14:paraId="1953152F"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52</w:t>
            </w:r>
          </w:p>
        </w:tc>
        <w:tc>
          <w:tcPr>
            <w:tcW w:w="623" w:type="dxa"/>
            <w:noWrap/>
            <w:hideMark/>
          </w:tcPr>
          <w:p w14:paraId="23606A1E" w14:textId="37667CE9"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4D3C3A9" w14:textId="40444ED5"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B05FE2B" w14:textId="31922A43"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7FF46DF1" w14:textId="0294494D"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F2AAAD7" w14:textId="03B402CD"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2E8D05A" w14:textId="360D9F7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88DC2CB" w14:textId="02C8045B"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176C522" w14:textId="31142B5A"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4757C99" w14:textId="5CE627A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A39CBDB" w14:textId="6E931A9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13948C5D"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61E81B6"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11</w:t>
            </w:r>
          </w:p>
        </w:tc>
        <w:tc>
          <w:tcPr>
            <w:tcW w:w="567" w:type="dxa"/>
            <w:noWrap/>
            <w:hideMark/>
          </w:tcPr>
          <w:p w14:paraId="0B63183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11</w:t>
            </w:r>
          </w:p>
        </w:tc>
        <w:tc>
          <w:tcPr>
            <w:tcW w:w="623" w:type="dxa"/>
            <w:noWrap/>
            <w:hideMark/>
          </w:tcPr>
          <w:p w14:paraId="73A565A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25</w:t>
            </w:r>
          </w:p>
        </w:tc>
        <w:tc>
          <w:tcPr>
            <w:tcW w:w="623" w:type="dxa"/>
            <w:noWrap/>
            <w:hideMark/>
          </w:tcPr>
          <w:p w14:paraId="2B3A7A5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39</w:t>
            </w:r>
          </w:p>
        </w:tc>
        <w:tc>
          <w:tcPr>
            <w:tcW w:w="623" w:type="dxa"/>
            <w:noWrap/>
            <w:hideMark/>
          </w:tcPr>
          <w:p w14:paraId="7D73083B" w14:textId="12923875"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10FAFFA" w14:textId="444C1C6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1DEDD12" w14:textId="3822EF73"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D3A773" w14:textId="1878C4F3"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2BCBAB30" w14:textId="60B2D7D8"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F73240F" w14:textId="13CFD7C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F3B2233" w14:textId="1FDB4B56"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A9BD4B2" w14:textId="1F307AEA"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73B8629" w14:textId="60BBD8D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196900A" w14:textId="58E75EA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8208B7F" w14:textId="7AC3E13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6E81CAC2"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44D97DC3"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12</w:t>
            </w:r>
          </w:p>
        </w:tc>
        <w:tc>
          <w:tcPr>
            <w:tcW w:w="567" w:type="dxa"/>
            <w:noWrap/>
            <w:hideMark/>
          </w:tcPr>
          <w:p w14:paraId="66BA819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12</w:t>
            </w:r>
          </w:p>
        </w:tc>
        <w:tc>
          <w:tcPr>
            <w:tcW w:w="623" w:type="dxa"/>
            <w:noWrap/>
            <w:hideMark/>
          </w:tcPr>
          <w:p w14:paraId="1C0AA9A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26</w:t>
            </w:r>
          </w:p>
        </w:tc>
        <w:tc>
          <w:tcPr>
            <w:tcW w:w="623" w:type="dxa"/>
            <w:noWrap/>
            <w:hideMark/>
          </w:tcPr>
          <w:p w14:paraId="601BCBDA" w14:textId="548C6E94"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5685605" w14:textId="4B62D4DA"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EB8BFE8" w14:textId="0EC297D5"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0A6E2B4" w14:textId="0636D469"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D53C871" w14:textId="35D97D0B"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323D619B" w14:textId="3385094D"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7D65261" w14:textId="70F3265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4235E57" w14:textId="59FCD3D4"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BE72506" w14:textId="57EE7F68"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D83FC92" w14:textId="0FF4218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B7D3905" w14:textId="3AA1688F"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E012F55" w14:textId="574F8E31"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6A71CA3C"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044C707D"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13</w:t>
            </w:r>
          </w:p>
        </w:tc>
        <w:tc>
          <w:tcPr>
            <w:tcW w:w="567" w:type="dxa"/>
            <w:noWrap/>
            <w:hideMark/>
          </w:tcPr>
          <w:p w14:paraId="03841034"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13</w:t>
            </w:r>
          </w:p>
        </w:tc>
        <w:tc>
          <w:tcPr>
            <w:tcW w:w="623" w:type="dxa"/>
            <w:noWrap/>
            <w:hideMark/>
          </w:tcPr>
          <w:p w14:paraId="7C6E557B" w14:textId="2E80540F"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FD25189" w14:textId="17978E0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28EC65E" w14:textId="3C34317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A5CD692" w14:textId="361B6B1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6A07163" w14:textId="72174F6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42AAE59" w14:textId="54AA594B"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446F3578" w14:textId="2B140C2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9630BB7" w14:textId="39927B9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7C5647D" w14:textId="2D61996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AACF6BD" w14:textId="5B4AE8F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88276A4" w14:textId="4DD6B3FE"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00E6472" w14:textId="35E94F85"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3302E6D" w14:textId="593BB30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bl>
    <w:p w14:paraId="02A8AE6A" w14:textId="1DD80509" w:rsidR="00996D65" w:rsidRDefault="00996D65" w:rsidP="00996D65">
      <w:pPr>
        <w:ind w:firstLine="330"/>
        <w:jc w:val="center"/>
        <w:rPr>
          <w:rFonts w:eastAsiaTheme="minorEastAsia"/>
          <w:lang w:eastAsia="ko-KR"/>
        </w:rPr>
      </w:pPr>
      <w:r>
        <w:rPr>
          <w:rFonts w:eastAsiaTheme="minorEastAsia"/>
          <w:lang w:eastAsia="ko-KR"/>
        </w:rPr>
        <w:t xml:space="preserve">Table 1. </w:t>
      </w:r>
      <w:r w:rsidR="00757C5C">
        <w:rPr>
          <w:rFonts w:eastAsiaTheme="minorEastAsia"/>
          <w:lang w:eastAsia="ko-KR"/>
        </w:rPr>
        <w:t>Current</w:t>
      </w:r>
      <w:r>
        <w:rPr>
          <w:rFonts w:eastAsiaTheme="minorEastAsia"/>
          <w:lang w:eastAsia="ko-KR"/>
        </w:rPr>
        <w:t xml:space="preserve"> SLIV mapping to bit representation</w:t>
      </w:r>
    </w:p>
    <w:p w14:paraId="1C37D44E" w14:textId="103E74D4" w:rsidR="00996D65" w:rsidRDefault="00996D65" w:rsidP="00996D65">
      <w:pPr>
        <w:ind w:firstLine="330"/>
        <w:rPr>
          <w:rFonts w:eastAsiaTheme="minorEastAsia"/>
          <w:lang w:eastAsia="ko-KR"/>
        </w:rPr>
      </w:pPr>
      <w:r>
        <w:rPr>
          <w:rFonts w:eastAsiaTheme="minorEastAsia"/>
          <w:lang w:eastAsia="ko-KR"/>
        </w:rPr>
        <w:t>Table 1</w:t>
      </w:r>
      <w:r>
        <w:rPr>
          <w:rFonts w:eastAsiaTheme="minorEastAsia" w:hint="eastAsia"/>
          <w:lang w:eastAsia="ko-KR"/>
        </w:rPr>
        <w:t xml:space="preserve"> show</w:t>
      </w:r>
      <w:r>
        <w:rPr>
          <w:rFonts w:eastAsiaTheme="minorEastAsia"/>
          <w:lang w:eastAsia="ko-KR"/>
        </w:rPr>
        <w:t>s</w:t>
      </w:r>
      <w:r>
        <w:rPr>
          <w:rFonts w:eastAsiaTheme="minorEastAsia" w:hint="eastAsia"/>
          <w:lang w:eastAsia="ko-KR"/>
        </w:rPr>
        <w:t xml:space="preserve"> current </w:t>
      </w:r>
      <w:r w:rsidR="00A042DC">
        <w:rPr>
          <w:rFonts w:eastAsiaTheme="minorEastAsia"/>
          <w:lang w:eastAsia="ko-KR"/>
        </w:rPr>
        <w:t xml:space="preserve">(rel-15) </w:t>
      </w:r>
      <w:r>
        <w:rPr>
          <w:rFonts w:eastAsiaTheme="minorEastAsia" w:hint="eastAsia"/>
          <w:lang w:eastAsia="ko-KR"/>
        </w:rPr>
        <w:t xml:space="preserve">SLIV design using </w:t>
      </w:r>
      <w:r>
        <w:rPr>
          <w:rFonts w:eastAsiaTheme="minorEastAsia"/>
          <w:lang w:eastAsia="ko-KR"/>
        </w:rPr>
        <w:t xml:space="preserve">7 bits. As seen in the table, some bit </w:t>
      </w:r>
      <w:r w:rsidR="00D6149D">
        <w:rPr>
          <w:rFonts w:eastAsiaTheme="minorEastAsia"/>
          <w:lang w:eastAsia="ko-KR"/>
        </w:rPr>
        <w:t>representation</w:t>
      </w:r>
      <w:r w:rsidR="00D03EEF">
        <w:rPr>
          <w:rFonts w:eastAsiaTheme="minorEastAsia"/>
          <w:lang w:eastAsia="ko-KR"/>
        </w:rPr>
        <w:t>s</w:t>
      </w:r>
      <w:r>
        <w:rPr>
          <w:rFonts w:eastAsiaTheme="minorEastAsia"/>
          <w:lang w:eastAsia="ko-KR"/>
        </w:rPr>
        <w:t xml:space="preserve"> </w:t>
      </w:r>
      <w:r w:rsidR="00D03EEF">
        <w:rPr>
          <w:rFonts w:eastAsiaTheme="minorEastAsia"/>
          <w:lang w:eastAsia="ko-KR"/>
        </w:rPr>
        <w:t xml:space="preserve">are not </w:t>
      </w:r>
      <w:r>
        <w:rPr>
          <w:rFonts w:eastAsiaTheme="minorEastAsia"/>
          <w:lang w:eastAsia="ko-KR"/>
        </w:rPr>
        <w:t>used. Therefore, as simple method, we can consider additional table that can be configured by RRC signaling.</w:t>
      </w:r>
    </w:p>
    <w:tbl>
      <w:tblPr>
        <w:tblStyle w:val="30"/>
        <w:tblW w:w="0" w:type="auto"/>
        <w:jc w:val="center"/>
        <w:tblLook w:val="04A0" w:firstRow="1" w:lastRow="0" w:firstColumn="1" w:lastColumn="0" w:noHBand="0" w:noVBand="1"/>
      </w:tblPr>
      <w:tblGrid>
        <w:gridCol w:w="1132"/>
        <w:gridCol w:w="1132"/>
        <w:gridCol w:w="1132"/>
      </w:tblGrid>
      <w:tr w:rsidR="00996D65" w:rsidRPr="00996D65" w14:paraId="7428DA38" w14:textId="77777777" w:rsidTr="00757C5C">
        <w:trPr>
          <w:cnfStyle w:val="100000000000" w:firstRow="1" w:lastRow="0" w:firstColumn="0" w:lastColumn="0" w:oddVBand="0" w:evenVBand="0" w:oddHBand="0" w:evenHBand="0" w:firstRowFirstColumn="0" w:firstRowLastColumn="0" w:lastRowFirstColumn="0" w:lastRowLastColumn="0"/>
          <w:trHeight w:val="324"/>
          <w:jc w:val="center"/>
        </w:trPr>
        <w:tc>
          <w:tcPr>
            <w:cnfStyle w:val="001000000100" w:firstRow="0" w:lastRow="0" w:firstColumn="1" w:lastColumn="0" w:oddVBand="0" w:evenVBand="0" w:oddHBand="0" w:evenHBand="0" w:firstRowFirstColumn="1" w:firstRowLastColumn="0" w:lastRowFirstColumn="0" w:lastRowLastColumn="0"/>
            <w:tcW w:w="1132" w:type="dxa"/>
            <w:vAlign w:val="center"/>
          </w:tcPr>
          <w:p w14:paraId="722CEAFA" w14:textId="77777777" w:rsidR="00996D65" w:rsidRPr="00757C5C" w:rsidRDefault="00996D65" w:rsidP="00757C5C">
            <w:pPr>
              <w:spacing w:before="0" w:after="0" w:line="240" w:lineRule="auto"/>
              <w:ind w:firstLineChars="0" w:firstLine="0"/>
              <w:jc w:val="center"/>
              <w:rPr>
                <w:rFonts w:ascii="맑은 고딕" w:eastAsia="맑은 고딕" w:hAnsi="맑은 고딕" w:cs="굴림"/>
                <w:bCs w:val="0"/>
                <w:i/>
                <w:caps w:val="0"/>
                <w:sz w:val="14"/>
                <w:szCs w:val="22"/>
                <w:lang w:eastAsia="ko-KR"/>
              </w:rPr>
            </w:pPr>
            <w:r w:rsidRPr="00757C5C">
              <w:rPr>
                <w:rFonts w:ascii="맑은 고딕" w:eastAsia="맑은 고딕" w:hAnsi="맑은 고딕" w:cs="굴림" w:hint="eastAsia"/>
                <w:bCs w:val="0"/>
                <w:i/>
                <w:caps w:val="0"/>
                <w:sz w:val="14"/>
                <w:szCs w:val="22"/>
                <w:lang w:eastAsia="ko-KR"/>
              </w:rPr>
              <w:t>SLIV</w:t>
            </w:r>
          </w:p>
        </w:tc>
        <w:tc>
          <w:tcPr>
            <w:tcW w:w="1132" w:type="dxa"/>
            <w:vAlign w:val="center"/>
          </w:tcPr>
          <w:p w14:paraId="403F6E4F" w14:textId="77777777" w:rsidR="00996D65" w:rsidRPr="00757C5C" w:rsidRDefault="00996D65" w:rsidP="00757C5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Cs w:val="0"/>
                <w:i/>
                <w:caps w:val="0"/>
                <w:sz w:val="14"/>
                <w:szCs w:val="22"/>
                <w:lang w:eastAsia="ko-KR"/>
              </w:rPr>
            </w:pPr>
            <w:r w:rsidRPr="00757C5C">
              <w:rPr>
                <w:rFonts w:ascii="맑은 고딕" w:eastAsia="맑은 고딕" w:hAnsi="맑은 고딕" w:cs="굴림" w:hint="eastAsia"/>
                <w:bCs w:val="0"/>
                <w:i/>
                <w:caps w:val="0"/>
                <w:sz w:val="14"/>
                <w:szCs w:val="22"/>
                <w:lang w:eastAsia="ko-KR"/>
              </w:rPr>
              <w:t>S</w:t>
            </w:r>
          </w:p>
        </w:tc>
        <w:tc>
          <w:tcPr>
            <w:tcW w:w="1132" w:type="dxa"/>
            <w:vAlign w:val="center"/>
          </w:tcPr>
          <w:p w14:paraId="5C779F58" w14:textId="77777777" w:rsidR="00996D65" w:rsidRPr="00757C5C" w:rsidRDefault="00996D65" w:rsidP="00757C5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Cs w:val="0"/>
                <w:i/>
                <w:caps w:val="0"/>
                <w:sz w:val="14"/>
                <w:szCs w:val="22"/>
                <w:lang w:eastAsia="ko-KR"/>
              </w:rPr>
            </w:pPr>
            <w:r w:rsidRPr="00757C5C">
              <w:rPr>
                <w:rFonts w:ascii="맑은 고딕" w:eastAsia="맑은 고딕" w:hAnsi="맑은 고딕" w:cs="굴림" w:hint="eastAsia"/>
                <w:bCs w:val="0"/>
                <w:i/>
                <w:caps w:val="0"/>
                <w:sz w:val="14"/>
                <w:szCs w:val="22"/>
                <w:lang w:eastAsia="ko-KR"/>
              </w:rPr>
              <w:t>L</w:t>
            </w:r>
          </w:p>
        </w:tc>
      </w:tr>
      <w:tr w:rsidR="00996D65" w:rsidRPr="00996D65" w14:paraId="37BB2571" w14:textId="77777777" w:rsidTr="00757C5C">
        <w:trPr>
          <w:cnfStyle w:val="000000100000" w:firstRow="0" w:lastRow="0" w:firstColumn="0" w:lastColumn="0" w:oddVBand="0" w:evenVBand="0" w:oddHBand="1"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132" w:type="dxa"/>
          </w:tcPr>
          <w:p w14:paraId="1B44D11D"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105</w:t>
            </w:r>
          </w:p>
        </w:tc>
        <w:tc>
          <w:tcPr>
            <w:tcW w:w="1132" w:type="dxa"/>
          </w:tcPr>
          <w:p w14:paraId="3A170693"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w:t>
            </w:r>
          </w:p>
        </w:tc>
        <w:tc>
          <w:tcPr>
            <w:tcW w:w="1132" w:type="dxa"/>
          </w:tcPr>
          <w:p w14:paraId="2064025B"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14</w:t>
            </w:r>
          </w:p>
        </w:tc>
      </w:tr>
      <w:tr w:rsidR="00996D65" w:rsidRPr="00996D65" w14:paraId="4A9EA57F" w14:textId="77777777" w:rsidTr="00757C5C">
        <w:trPr>
          <w:trHeight w:val="343"/>
          <w:jc w:val="center"/>
        </w:trPr>
        <w:tc>
          <w:tcPr>
            <w:cnfStyle w:val="001000000000" w:firstRow="0" w:lastRow="0" w:firstColumn="1" w:lastColumn="0" w:oddVBand="0" w:evenVBand="0" w:oddHBand="0" w:evenHBand="0" w:firstRowFirstColumn="0" w:firstRowLastColumn="0" w:lastRowFirstColumn="0" w:lastRowLastColumn="0"/>
            <w:tcW w:w="1132" w:type="dxa"/>
          </w:tcPr>
          <w:p w14:paraId="2198255D"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106</w:t>
            </w:r>
          </w:p>
        </w:tc>
        <w:tc>
          <w:tcPr>
            <w:tcW w:w="1132" w:type="dxa"/>
          </w:tcPr>
          <w:p w14:paraId="64DE14EF"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2</w:t>
            </w:r>
          </w:p>
        </w:tc>
        <w:tc>
          <w:tcPr>
            <w:tcW w:w="1132" w:type="dxa"/>
          </w:tcPr>
          <w:p w14:paraId="36D5FED9"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14</w:t>
            </w:r>
          </w:p>
        </w:tc>
      </w:tr>
      <w:tr w:rsidR="00996D65" w:rsidRPr="00996D65" w14:paraId="3483342E" w14:textId="77777777" w:rsidTr="00757C5C">
        <w:trPr>
          <w:cnfStyle w:val="000000100000" w:firstRow="0" w:lastRow="0" w:firstColumn="0" w:lastColumn="0" w:oddVBand="0" w:evenVBand="0" w:oddHBand="1"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132" w:type="dxa"/>
          </w:tcPr>
          <w:p w14:paraId="433FCABC"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sz w:val="14"/>
                <w:szCs w:val="22"/>
                <w:lang w:eastAsia="ko-KR"/>
              </w:rPr>
              <w:t>…</w:t>
            </w:r>
          </w:p>
        </w:tc>
        <w:tc>
          <w:tcPr>
            <w:tcW w:w="1132" w:type="dxa"/>
          </w:tcPr>
          <w:p w14:paraId="015160B9"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sz w:val="14"/>
                <w:szCs w:val="22"/>
                <w:lang w:eastAsia="ko-KR"/>
              </w:rPr>
              <w:t>…</w:t>
            </w:r>
          </w:p>
        </w:tc>
        <w:tc>
          <w:tcPr>
            <w:tcW w:w="1132" w:type="dxa"/>
          </w:tcPr>
          <w:p w14:paraId="29F84531"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sz w:val="14"/>
                <w:szCs w:val="22"/>
                <w:lang w:eastAsia="ko-KR"/>
              </w:rPr>
              <w:t>…</w:t>
            </w:r>
          </w:p>
        </w:tc>
      </w:tr>
      <w:tr w:rsidR="00996D65" w:rsidRPr="00996D65" w14:paraId="10CD6B8A" w14:textId="77777777" w:rsidTr="00757C5C">
        <w:trPr>
          <w:trHeight w:val="324"/>
          <w:jc w:val="center"/>
        </w:trPr>
        <w:tc>
          <w:tcPr>
            <w:cnfStyle w:val="001000000000" w:firstRow="0" w:lastRow="0" w:firstColumn="1" w:lastColumn="0" w:oddVBand="0" w:evenVBand="0" w:oddHBand="0" w:evenHBand="0" w:firstRowFirstColumn="0" w:firstRowLastColumn="0" w:lastRowFirstColumn="0" w:lastRowLastColumn="0"/>
            <w:tcW w:w="1132" w:type="dxa"/>
          </w:tcPr>
          <w:p w14:paraId="2875A3B7"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127</w:t>
            </w:r>
          </w:p>
        </w:tc>
        <w:tc>
          <w:tcPr>
            <w:tcW w:w="1132" w:type="dxa"/>
          </w:tcPr>
          <w:p w14:paraId="44165AE4"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0</w:t>
            </w:r>
          </w:p>
        </w:tc>
        <w:tc>
          <w:tcPr>
            <w:tcW w:w="1132" w:type="dxa"/>
          </w:tcPr>
          <w:p w14:paraId="28A9AFE3"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28</w:t>
            </w:r>
          </w:p>
        </w:tc>
      </w:tr>
    </w:tbl>
    <w:p w14:paraId="24D865DE" w14:textId="53CF06A7" w:rsidR="00996D65" w:rsidRDefault="00757C5C" w:rsidP="00757C5C">
      <w:pPr>
        <w:ind w:firstLine="330"/>
        <w:jc w:val="center"/>
      </w:pPr>
      <w:r>
        <w:t>Table 2. An example of configured SLIV table</w:t>
      </w:r>
    </w:p>
    <w:p w14:paraId="34827C79" w14:textId="2FA88008" w:rsidR="00996D65" w:rsidRDefault="00757C5C" w:rsidP="00996D65">
      <w:pPr>
        <w:ind w:firstLine="330"/>
        <w:rPr>
          <w:rFonts w:eastAsiaTheme="minorEastAsia"/>
          <w:lang w:eastAsia="ko-KR"/>
        </w:rPr>
      </w:pPr>
      <w:r>
        <w:rPr>
          <w:rFonts w:eastAsiaTheme="minorEastAsia"/>
          <w:lang w:eastAsia="ko-KR"/>
        </w:rPr>
        <w:t>By adopting configurable table, like Table 2, UE can interpret unusable SLIV as additional combination of start and length. This approach extends the range of resource allocation without changing on current SLIV</w:t>
      </w:r>
      <w:r w:rsidR="00AC6825">
        <w:rPr>
          <w:rFonts w:eastAsiaTheme="minorEastAsia"/>
          <w:lang w:eastAsia="ko-KR"/>
        </w:rPr>
        <w:t xml:space="preserve"> signaling</w:t>
      </w:r>
      <w:r>
        <w:rPr>
          <w:rFonts w:eastAsiaTheme="minorEastAsia"/>
          <w:lang w:eastAsia="ko-KR"/>
        </w:rPr>
        <w:t xml:space="preserve"> design. </w:t>
      </w:r>
    </w:p>
    <w:p w14:paraId="75B87950" w14:textId="47149FCA" w:rsidR="00B1481F" w:rsidRDefault="006D60D8" w:rsidP="00996D65">
      <w:pPr>
        <w:ind w:firstLine="330"/>
        <w:rPr>
          <w:rFonts w:eastAsiaTheme="minorEastAsia"/>
          <w:lang w:eastAsia="ko-KR"/>
        </w:rPr>
      </w:pPr>
      <w:r>
        <w:rPr>
          <w:rFonts w:eastAsiaTheme="minorEastAsia"/>
          <w:lang w:eastAsia="ko-KR"/>
        </w:rPr>
        <w:t xml:space="preserve">Alternatively, we can using additional 1bit in order to indicate 14*14 start and length combinations. For example, using 8bit SLIV (Option </w:t>
      </w:r>
      <w:r w:rsidR="00D03EEF">
        <w:rPr>
          <w:rFonts w:eastAsiaTheme="minorEastAsia"/>
          <w:lang w:eastAsia="ko-KR"/>
        </w:rPr>
        <w:t>2-1</w:t>
      </w:r>
      <w:r>
        <w:rPr>
          <w:rFonts w:eastAsiaTheme="minorEastAsia"/>
          <w:lang w:eastAsia="ko-KR"/>
        </w:rPr>
        <w:t>) or change SLIV interpretation by 1bit flag (Option 2</w:t>
      </w:r>
      <w:r w:rsidR="00D03EEF">
        <w:rPr>
          <w:rFonts w:eastAsiaTheme="minorEastAsia"/>
          <w:lang w:eastAsia="ko-KR"/>
        </w:rPr>
        <w:t>-2</w:t>
      </w:r>
      <w:r>
        <w:rPr>
          <w:rFonts w:eastAsiaTheme="minorEastAsia"/>
          <w:lang w:eastAsia="ko-KR"/>
        </w:rPr>
        <w:t xml:space="preserve">). </w:t>
      </w:r>
      <w:r w:rsidR="00B1481F">
        <w:rPr>
          <w:rFonts w:eastAsiaTheme="minorEastAsia"/>
          <w:lang w:eastAsia="ko-KR"/>
        </w:rPr>
        <w:t>To be specific, it is possible to change SLIV equation like below:</w:t>
      </w:r>
    </w:p>
    <w:p w14:paraId="0D91BBB7" w14:textId="66B04A20" w:rsidR="00B1481F" w:rsidRDefault="00B1481F" w:rsidP="00B1481F">
      <w:pPr>
        <w:ind w:firstLine="330"/>
        <w:jc w:val="center"/>
        <w:rPr>
          <w:rFonts w:eastAsiaTheme="minorEastAsia"/>
          <w:lang w:eastAsia="ko-KR"/>
        </w:rPr>
      </w:pPr>
      <w:r w:rsidRPr="00B1481F">
        <w:rPr>
          <w:rFonts w:eastAsiaTheme="minorEastAsia"/>
          <w:lang w:eastAsia="ko-KR"/>
        </w:rPr>
        <w:t>SLIV = 14 * (L -1) + S</w:t>
      </w:r>
    </w:p>
    <w:p w14:paraId="7E8F4F36" w14:textId="1A05C88D" w:rsidR="006D60D8" w:rsidRDefault="00B1481F" w:rsidP="00EE196C">
      <w:pPr>
        <w:ind w:firstLineChars="0" w:firstLine="0"/>
        <w:rPr>
          <w:rFonts w:eastAsiaTheme="minorEastAsia"/>
          <w:lang w:eastAsia="ko-KR"/>
        </w:rPr>
      </w:pPr>
      <w:r>
        <w:rPr>
          <w:rFonts w:eastAsiaTheme="minorEastAsia"/>
          <w:lang w:eastAsia="ko-KR"/>
        </w:rPr>
        <w:t>Or, if we use 1 bit flag, we can re-interpret S’ and L’ from current SLIV interpretation as below:</w:t>
      </w:r>
    </w:p>
    <w:p w14:paraId="6249BF89" w14:textId="77777777" w:rsidR="00B1481F" w:rsidRPr="00B1481F" w:rsidRDefault="00B1481F" w:rsidP="00B1481F">
      <w:pPr>
        <w:ind w:firstLine="330"/>
        <w:jc w:val="center"/>
        <w:rPr>
          <w:rFonts w:eastAsiaTheme="minorEastAsia"/>
          <w:lang w:eastAsia="ko-KR"/>
        </w:rPr>
      </w:pPr>
      <w:r w:rsidRPr="00B1481F">
        <w:rPr>
          <w:rFonts w:eastAsiaTheme="minorEastAsia"/>
          <w:lang w:eastAsia="ko-KR"/>
        </w:rPr>
        <w:t>S = 13 – S’</w:t>
      </w:r>
    </w:p>
    <w:p w14:paraId="48D477D3" w14:textId="4245D864" w:rsidR="00B1481F" w:rsidRPr="00757C5C" w:rsidRDefault="00B1481F" w:rsidP="00B1481F">
      <w:pPr>
        <w:ind w:firstLine="330"/>
        <w:jc w:val="center"/>
        <w:rPr>
          <w:rFonts w:eastAsiaTheme="minorEastAsia"/>
          <w:lang w:eastAsia="ko-KR"/>
        </w:rPr>
      </w:pPr>
      <w:r w:rsidRPr="00B1481F">
        <w:rPr>
          <w:rFonts w:eastAsiaTheme="minorEastAsia"/>
          <w:lang w:eastAsia="ko-KR"/>
        </w:rPr>
        <w:t>L = 15 – L’</w:t>
      </w:r>
    </w:p>
    <w:p w14:paraId="218E7BB7" w14:textId="1FDBFEE7" w:rsidR="00996D65" w:rsidRPr="00B32F6B" w:rsidRDefault="00AC7A84" w:rsidP="00B32F6B">
      <w:pPr>
        <w:pStyle w:val="Proposal"/>
      </w:pPr>
      <w:r w:rsidRPr="00B32F6B">
        <w:rPr>
          <w:rFonts w:hint="eastAsia"/>
        </w:rPr>
        <w:t xml:space="preserve">Proposal </w:t>
      </w:r>
      <w:r w:rsidR="008C1C0B">
        <w:t>9</w:t>
      </w:r>
      <w:r w:rsidRPr="00B32F6B">
        <w:rPr>
          <w:rFonts w:hint="eastAsia"/>
        </w:rPr>
        <w:t>: To extend</w:t>
      </w:r>
      <w:r w:rsidRPr="00B32F6B">
        <w:t xml:space="preserve"> the range of</w:t>
      </w:r>
      <w:r w:rsidRPr="00B32F6B">
        <w:rPr>
          <w:rFonts w:hint="eastAsia"/>
        </w:rPr>
        <w:t xml:space="preserve"> PUSCH </w:t>
      </w:r>
      <w:r w:rsidRPr="00B32F6B">
        <w:t xml:space="preserve">resource </w:t>
      </w:r>
      <w:r w:rsidRPr="00B32F6B">
        <w:rPr>
          <w:rFonts w:hint="eastAsia"/>
        </w:rPr>
        <w:t>allocation, f</w:t>
      </w:r>
      <w:r w:rsidRPr="00B32F6B">
        <w:t>ollowing option can be considered:</w:t>
      </w:r>
    </w:p>
    <w:p w14:paraId="42D6CF75" w14:textId="7AD4BB02" w:rsidR="00D03EEF" w:rsidRDefault="00D03EEF" w:rsidP="00D03EEF">
      <w:pPr>
        <w:pStyle w:val="Proposal"/>
        <w:numPr>
          <w:ilvl w:val="0"/>
          <w:numId w:val="16"/>
        </w:numPr>
      </w:pPr>
      <w:r w:rsidRPr="00B32F6B">
        <w:rPr>
          <w:rFonts w:hint="eastAsia"/>
        </w:rPr>
        <w:t xml:space="preserve">Option </w:t>
      </w:r>
      <w:r>
        <w:t>1</w:t>
      </w:r>
      <w:r w:rsidRPr="00B32F6B">
        <w:rPr>
          <w:rFonts w:hint="eastAsia"/>
        </w:rPr>
        <w:t xml:space="preserve">: </w:t>
      </w:r>
      <w:r w:rsidRPr="00B32F6B">
        <w:t>Adopt SLIV</w:t>
      </w:r>
      <w:r>
        <w:t xml:space="preserve"> to RA table which overrides current SLIV interpretations. </w:t>
      </w:r>
    </w:p>
    <w:p w14:paraId="2A2B02D7" w14:textId="08A8A4FF" w:rsidR="00B1481F" w:rsidRPr="00B32F6B" w:rsidRDefault="00B1481F" w:rsidP="00C73BF4">
      <w:pPr>
        <w:pStyle w:val="Proposal"/>
        <w:numPr>
          <w:ilvl w:val="0"/>
          <w:numId w:val="16"/>
        </w:numPr>
      </w:pPr>
      <w:r w:rsidRPr="00B32F6B">
        <w:rPr>
          <w:rFonts w:hint="eastAsia"/>
        </w:rPr>
        <w:t xml:space="preserve">Option </w:t>
      </w:r>
      <w:r w:rsidR="00D03EEF">
        <w:t>2</w:t>
      </w:r>
      <w:r w:rsidRPr="00B32F6B">
        <w:rPr>
          <w:rFonts w:hint="eastAsia"/>
        </w:rPr>
        <w:t xml:space="preserve">: Use 1 more bit to indicate extended resource Allocation </w:t>
      </w:r>
    </w:p>
    <w:p w14:paraId="1B5FAC08" w14:textId="4AC5BF4A" w:rsidR="00B1481F" w:rsidRPr="00B32F6B" w:rsidRDefault="00B1481F" w:rsidP="00C73BF4">
      <w:pPr>
        <w:pStyle w:val="Proposal"/>
        <w:numPr>
          <w:ilvl w:val="1"/>
          <w:numId w:val="16"/>
        </w:numPr>
      </w:pPr>
      <w:r w:rsidRPr="00B32F6B">
        <w:t xml:space="preserve">Option </w:t>
      </w:r>
      <w:r w:rsidR="00D03EEF">
        <w:t>2</w:t>
      </w:r>
      <w:r w:rsidRPr="00B32F6B">
        <w:t xml:space="preserve">-1: </w:t>
      </w:r>
      <w:r w:rsidR="00D03EEF" w:rsidRPr="00B32F6B">
        <w:t>8bit SLIV</w:t>
      </w:r>
      <w:r w:rsidR="00D03EEF" w:rsidRPr="00D03EEF">
        <w:t xml:space="preserve"> </w:t>
      </w:r>
    </w:p>
    <w:p w14:paraId="04A85C59" w14:textId="34AC92C9" w:rsidR="00B1481F" w:rsidRPr="00B32F6B" w:rsidRDefault="00B1481F" w:rsidP="00C73BF4">
      <w:pPr>
        <w:pStyle w:val="Proposal"/>
        <w:numPr>
          <w:ilvl w:val="1"/>
          <w:numId w:val="16"/>
        </w:numPr>
      </w:pPr>
      <w:r w:rsidRPr="00B32F6B">
        <w:t xml:space="preserve">Option </w:t>
      </w:r>
      <w:r w:rsidR="00D03EEF">
        <w:t>2</w:t>
      </w:r>
      <w:r w:rsidRPr="00B32F6B">
        <w:t xml:space="preserve">-2: </w:t>
      </w:r>
      <w:r w:rsidR="00D03EEF" w:rsidRPr="00B32F6B">
        <w:t>SLIV re-interpretation triggered by 1bit flag</w:t>
      </w:r>
    </w:p>
    <w:p w14:paraId="7EF578DF" w14:textId="77777777" w:rsidR="00B1481F" w:rsidRDefault="00B1481F" w:rsidP="00B1481F">
      <w:pPr>
        <w:pStyle w:val="Proposal"/>
        <w:ind w:left="1130"/>
      </w:pPr>
    </w:p>
    <w:p w14:paraId="7228F080" w14:textId="0D851D92" w:rsidR="00387414" w:rsidRDefault="00387414" w:rsidP="00AE0CEE">
      <w:pPr>
        <w:pStyle w:val="10"/>
      </w:pPr>
      <w:r w:rsidRPr="00387414">
        <w:lastRenderedPageBreak/>
        <w:t>Difference between scheduled PUSCH and configured grant</w:t>
      </w:r>
    </w:p>
    <w:p w14:paraId="6169B906" w14:textId="0476D13E" w:rsidR="005908C7" w:rsidRDefault="005908C7">
      <w:pPr>
        <w:pStyle w:val="Doc"/>
        <w:rPr>
          <w:rFonts w:eastAsiaTheme="minorEastAsia"/>
        </w:rPr>
      </w:pPr>
      <w:r>
        <w:rPr>
          <w:rFonts w:eastAsiaTheme="minorEastAsia" w:hint="eastAsia"/>
        </w:rPr>
        <w:t xml:space="preserve">In the last meeting, it has been </w:t>
      </w:r>
      <w:r>
        <w:rPr>
          <w:rFonts w:eastAsiaTheme="minorEastAsia"/>
        </w:rPr>
        <w:t>decided to have unified solution for PUSCH as much as we can</w:t>
      </w:r>
      <w:r>
        <w:rPr>
          <w:rFonts w:eastAsiaTheme="minorEastAsia" w:hint="eastAsia"/>
        </w:rPr>
        <w:t xml:space="preserve">. </w:t>
      </w:r>
      <w:r>
        <w:rPr>
          <w:rFonts w:eastAsiaTheme="minorEastAsia"/>
        </w:rPr>
        <w:t xml:space="preserve">For this, it is necessary to specify differences between scheduled PUSCH and configured grant in terms of resource allocation. </w:t>
      </w:r>
      <w:r w:rsidR="00FD7AA2">
        <w:rPr>
          <w:rFonts w:eastAsiaTheme="minorEastAsia"/>
        </w:rPr>
        <w:t>All of difference between scheduled PUSCH and configured grant come from different</w:t>
      </w:r>
      <w:r>
        <w:rPr>
          <w:rFonts w:eastAsiaTheme="minorEastAsia"/>
        </w:rPr>
        <w:t xml:space="preserve"> signaling. It brings</w:t>
      </w:r>
      <w:r w:rsidR="00FD7AA2">
        <w:rPr>
          <w:rFonts w:eastAsiaTheme="minorEastAsia"/>
        </w:rPr>
        <w:t xml:space="preserve"> at least</w:t>
      </w:r>
      <w:r>
        <w:rPr>
          <w:rFonts w:eastAsiaTheme="minorEastAsia"/>
        </w:rPr>
        <w:t xml:space="preserve"> different slot format interaction. </w:t>
      </w:r>
      <w:r w:rsidR="00FD7AA2">
        <w:rPr>
          <w:rFonts w:eastAsiaTheme="minorEastAsia"/>
        </w:rPr>
        <w:t>In</w:t>
      </w:r>
      <w:r>
        <w:rPr>
          <w:rFonts w:eastAsiaTheme="minorEastAsia"/>
        </w:rPr>
        <w:t xml:space="preserve"> current specification, only configured grant c</w:t>
      </w:r>
      <w:r w:rsidR="000E345E">
        <w:rPr>
          <w:rFonts w:eastAsiaTheme="minorEastAsia"/>
        </w:rPr>
        <w:t>an be cancelled by dynamic SFI. Since configured grant is not scheduled dynamically, it is good to have robustness against slot format changing</w:t>
      </w:r>
      <w:r w:rsidR="00FD7AA2">
        <w:rPr>
          <w:rFonts w:eastAsiaTheme="minorEastAsia"/>
        </w:rPr>
        <w:t xml:space="preserve"> for configured grant</w:t>
      </w:r>
      <w:r w:rsidR="000E345E">
        <w:rPr>
          <w:rFonts w:eastAsiaTheme="minorEastAsia"/>
        </w:rPr>
        <w:t xml:space="preserve">. </w:t>
      </w:r>
    </w:p>
    <w:p w14:paraId="35AB7216" w14:textId="5A724F54" w:rsidR="000E345E" w:rsidRDefault="00D85B57" w:rsidP="007A5068">
      <w:pPr>
        <w:pStyle w:val="Doc"/>
        <w:rPr>
          <w:rFonts w:eastAsiaTheme="minorEastAsia"/>
        </w:rPr>
      </w:pPr>
      <w:r>
        <w:rPr>
          <w:rFonts w:eastAsiaTheme="minorEastAsia" w:hint="eastAsia"/>
        </w:rPr>
        <w:t>Meanwhile</w:t>
      </w:r>
      <w:r w:rsidR="000E345E">
        <w:rPr>
          <w:rFonts w:eastAsiaTheme="minorEastAsia"/>
        </w:rPr>
        <w:t xml:space="preserve">, Configured grant is used </w:t>
      </w:r>
      <w:r w:rsidR="000E345E">
        <w:rPr>
          <w:rFonts w:eastAsiaTheme="minorEastAsia" w:hint="eastAsia"/>
        </w:rPr>
        <w:t>continuou</w:t>
      </w:r>
      <w:r w:rsidR="000E345E">
        <w:rPr>
          <w:rFonts w:eastAsiaTheme="minorEastAsia"/>
        </w:rPr>
        <w:t xml:space="preserve">sly for certain services. It means that, once configured, </w:t>
      </w:r>
      <w:r>
        <w:rPr>
          <w:rFonts w:eastAsiaTheme="minorEastAsia"/>
        </w:rPr>
        <w:t xml:space="preserve">sufficient </w:t>
      </w:r>
      <w:r w:rsidR="000E345E">
        <w:rPr>
          <w:rFonts w:eastAsiaTheme="minorEastAsia"/>
        </w:rPr>
        <w:t xml:space="preserve">TBS should be </w:t>
      </w:r>
      <w:r>
        <w:rPr>
          <w:rFonts w:eastAsiaTheme="minorEastAsia"/>
        </w:rPr>
        <w:t>guaranteed</w:t>
      </w:r>
      <w:r w:rsidR="000E345E">
        <w:rPr>
          <w:rFonts w:eastAsiaTheme="minorEastAsia"/>
        </w:rPr>
        <w:t xml:space="preserve"> without regarding situation. </w:t>
      </w:r>
      <w:r>
        <w:rPr>
          <w:rFonts w:eastAsiaTheme="minorEastAsia"/>
        </w:rPr>
        <w:t>If TBS</w:t>
      </w:r>
      <w:r w:rsidR="005A006F">
        <w:rPr>
          <w:rFonts w:eastAsiaTheme="minorEastAsia"/>
        </w:rPr>
        <w:t xml:space="preserve"> is determined</w:t>
      </w:r>
      <w:r>
        <w:rPr>
          <w:rFonts w:eastAsiaTheme="minorEastAsia"/>
        </w:rPr>
        <w:t xml:space="preserve"> by actual transmission duration</w:t>
      </w:r>
      <w:r w:rsidR="005A006F">
        <w:rPr>
          <w:rFonts w:eastAsiaTheme="minorEastAsia"/>
        </w:rPr>
        <w:t>, it would be</w:t>
      </w:r>
      <w:r>
        <w:rPr>
          <w:rFonts w:eastAsiaTheme="minorEastAsia"/>
        </w:rPr>
        <w:t xml:space="preserve"> hard to support service which requires certain packet size.</w:t>
      </w:r>
      <w:r w:rsidR="000E345E">
        <w:rPr>
          <w:rFonts w:eastAsiaTheme="minorEastAsia"/>
        </w:rPr>
        <w:t xml:space="preserve"> </w:t>
      </w:r>
      <w:r>
        <w:rPr>
          <w:rFonts w:eastAsiaTheme="minorEastAsia"/>
        </w:rPr>
        <w:t>In this point of view</w:t>
      </w:r>
      <w:r w:rsidR="000E345E">
        <w:rPr>
          <w:rFonts w:eastAsiaTheme="minorEastAsia"/>
        </w:rPr>
        <w:t xml:space="preserve">, TBS </w:t>
      </w:r>
      <w:r w:rsidR="00940211">
        <w:rPr>
          <w:rFonts w:eastAsiaTheme="minorEastAsia"/>
        </w:rPr>
        <w:t>determination should be</w:t>
      </w:r>
      <w:r>
        <w:rPr>
          <w:rFonts w:eastAsiaTheme="minorEastAsia"/>
        </w:rPr>
        <w:t xml:space="preserve"> consistent </w:t>
      </w:r>
      <w:r w:rsidR="00940211">
        <w:rPr>
          <w:rFonts w:eastAsiaTheme="minorEastAsia"/>
        </w:rPr>
        <w:t>in perspective of URLLC.</w:t>
      </w:r>
    </w:p>
    <w:p w14:paraId="729229A5" w14:textId="5C961D4A" w:rsidR="005A006F" w:rsidRDefault="005A006F" w:rsidP="007A5068">
      <w:pPr>
        <w:pStyle w:val="Doc"/>
        <w:rPr>
          <w:rFonts w:eastAsiaTheme="minorEastAsia"/>
        </w:rPr>
      </w:pPr>
      <w:r>
        <w:rPr>
          <w:rFonts w:eastAsiaTheme="minorEastAsia"/>
        </w:rPr>
        <w:t xml:space="preserve">Those both are caused from </w:t>
      </w:r>
      <w:r w:rsidR="00493AC1">
        <w:rPr>
          <w:rFonts w:eastAsiaTheme="minorEastAsia"/>
        </w:rPr>
        <w:t xml:space="preserve">the fact that configured grant is semi-static resource. So, in broad-sense, if we leave something as role of network scheduler, </w:t>
      </w:r>
      <w:r w:rsidR="006D39C1">
        <w:rPr>
          <w:rFonts w:eastAsiaTheme="minorEastAsia"/>
        </w:rPr>
        <w:t>it could make</w:t>
      </w:r>
      <w:r w:rsidR="00493AC1">
        <w:rPr>
          <w:rFonts w:eastAsiaTheme="minorEastAsia"/>
        </w:rPr>
        <w:t xml:space="preserve"> </w:t>
      </w:r>
      <w:r w:rsidR="00856ACF">
        <w:rPr>
          <w:rFonts w:eastAsiaTheme="minorEastAsia"/>
        </w:rPr>
        <w:t xml:space="preserve">a </w:t>
      </w:r>
      <w:r w:rsidR="00493AC1">
        <w:rPr>
          <w:rFonts w:eastAsiaTheme="minorEastAsia"/>
        </w:rPr>
        <w:t>problem</w:t>
      </w:r>
      <w:r w:rsidR="006D39C1">
        <w:rPr>
          <w:rFonts w:eastAsiaTheme="minorEastAsia"/>
        </w:rPr>
        <w:t xml:space="preserve"> </w:t>
      </w:r>
      <w:r w:rsidR="00940211">
        <w:rPr>
          <w:rFonts w:eastAsiaTheme="minorEastAsia"/>
        </w:rPr>
        <w:t xml:space="preserve">at least </w:t>
      </w:r>
      <w:r w:rsidR="006D39C1">
        <w:rPr>
          <w:rFonts w:eastAsiaTheme="minorEastAsia"/>
        </w:rPr>
        <w:t xml:space="preserve">in </w:t>
      </w:r>
      <w:r w:rsidR="00493AC1">
        <w:rPr>
          <w:rFonts w:eastAsiaTheme="minorEastAsia"/>
        </w:rPr>
        <w:t>configured grant</w:t>
      </w:r>
      <w:r w:rsidR="006D39C1">
        <w:rPr>
          <w:rFonts w:eastAsiaTheme="minorEastAsia"/>
        </w:rPr>
        <w:t xml:space="preserve"> case</w:t>
      </w:r>
      <w:r w:rsidR="00493AC1">
        <w:rPr>
          <w:rFonts w:eastAsiaTheme="minorEastAsia"/>
        </w:rPr>
        <w:t xml:space="preserve">. </w:t>
      </w:r>
    </w:p>
    <w:p w14:paraId="5544B7C5" w14:textId="55CEAA6D" w:rsidR="00FD7AA2" w:rsidRDefault="00FD7AA2" w:rsidP="00FD7AA2">
      <w:pPr>
        <w:pStyle w:val="Proposal"/>
        <w:ind w:firstLine="330"/>
      </w:pPr>
      <w:r>
        <w:rPr>
          <w:rFonts w:hint="eastAsia"/>
        </w:rPr>
        <w:t xml:space="preserve">Proposal </w:t>
      </w:r>
      <w:r w:rsidR="008C1C0B">
        <w:t>10</w:t>
      </w:r>
      <w:r>
        <w:rPr>
          <w:rFonts w:hint="eastAsia"/>
        </w:rPr>
        <w:t>:</w:t>
      </w:r>
      <w:r>
        <w:t xml:space="preserve"> For TBS determination, TBS should be determined without regarding of actual transmission duration at least for configured grant.</w:t>
      </w:r>
    </w:p>
    <w:p w14:paraId="195F30E7" w14:textId="746CEE83" w:rsidR="009A14D5" w:rsidRDefault="00AC6825" w:rsidP="008C1C0B">
      <w:pPr>
        <w:ind w:firstLine="330"/>
      </w:pPr>
      <w:r>
        <w:rPr>
          <w:rFonts w:eastAsiaTheme="minorEastAsia" w:hint="eastAsia"/>
          <w:lang w:eastAsia="ko-KR"/>
        </w:rPr>
        <w:t xml:space="preserve">When option 6 for PUSCH enhancement is used, at least for dynamic grant, </w:t>
      </w:r>
      <w:r w:rsidRPr="00AC6825">
        <w:rPr>
          <w:rFonts w:eastAsiaTheme="minorEastAsia"/>
          <w:lang w:eastAsia="ko-KR"/>
        </w:rPr>
        <w:t>it is not expected that one repetition spans across slot boundary.</w:t>
      </w:r>
      <w:r w:rsidR="00770A25">
        <w:rPr>
          <w:rFonts w:eastAsiaTheme="minorEastAsia"/>
          <w:lang w:eastAsia="ko-KR"/>
        </w:rPr>
        <w:t xml:space="preserve"> </w:t>
      </w:r>
      <w:r w:rsidR="00CF5F18">
        <w:rPr>
          <w:rFonts w:eastAsiaTheme="minorEastAsia"/>
          <w:lang w:eastAsia="ko-KR"/>
        </w:rPr>
        <w:t>This</w:t>
      </w:r>
      <w:r w:rsidR="00770A25">
        <w:rPr>
          <w:rFonts w:eastAsiaTheme="minorEastAsia"/>
          <w:lang w:eastAsia="ko-KR"/>
        </w:rPr>
        <w:t xml:space="preserve"> is reasonable </w:t>
      </w:r>
      <w:r w:rsidR="00CF5F18">
        <w:rPr>
          <w:rFonts w:eastAsiaTheme="minorEastAsia"/>
          <w:lang w:eastAsia="ko-KR"/>
        </w:rPr>
        <w:t xml:space="preserve">for dynamic grant case since PUSCH resources are determined by indicated SLIV without modification. However, for configured grant case, PUSCH resource allocations can be modified by periodicity. For example, if a periodicity of configured grant is 2 or 7 </w:t>
      </w:r>
      <w:r w:rsidR="00CF5F18">
        <w:rPr>
          <w:rFonts w:eastAsiaTheme="minorEastAsia" w:hint="eastAsia"/>
          <w:lang w:eastAsia="ko-KR"/>
        </w:rPr>
        <w:t xml:space="preserve">OFDM symbol, </w:t>
      </w:r>
      <w:r w:rsidR="00CF5F18">
        <w:rPr>
          <w:rFonts w:eastAsiaTheme="minorEastAsia"/>
          <w:lang w:eastAsia="ko-KR"/>
        </w:rPr>
        <w:t>indicated SLIV would shift by given periodicity.</w:t>
      </w:r>
      <w:r w:rsidR="009A14D5">
        <w:rPr>
          <w:rFonts w:eastAsiaTheme="minorEastAsia"/>
          <w:lang w:eastAsia="ko-KR"/>
        </w:rPr>
        <w:t xml:space="preserve"> In release 15 configured grant, UE just omits a transmission occasion if the transmission occasion crosses slot boundary. </w:t>
      </w:r>
      <w:r w:rsidR="00916E6F">
        <w:rPr>
          <w:rFonts w:eastAsiaTheme="minorEastAsia"/>
          <w:lang w:eastAsia="ko-KR"/>
        </w:rPr>
        <w:t>If UE does not expect the transmission occasion crosses slot boundary</w:t>
      </w:r>
      <w:r w:rsidR="009A14D5">
        <w:rPr>
          <w:rFonts w:eastAsiaTheme="minorEastAsia"/>
          <w:lang w:eastAsia="ko-KR"/>
        </w:rPr>
        <w:t>, gNB may need to consider all possible case</w:t>
      </w:r>
      <w:r w:rsidR="00916E6F">
        <w:rPr>
          <w:rFonts w:eastAsiaTheme="minorEastAsia"/>
          <w:lang w:eastAsia="ko-KR"/>
        </w:rPr>
        <w:t>s</w:t>
      </w:r>
      <w:r w:rsidR="009A14D5">
        <w:rPr>
          <w:rFonts w:eastAsiaTheme="minorEastAsia"/>
          <w:lang w:eastAsia="ko-KR"/>
        </w:rPr>
        <w:t xml:space="preserve"> and some periodicity can be used only in specific case. It would be considerable scheduling restriction. At this stage, it seems beneficial to keep release 15 UE behavior. </w:t>
      </w:r>
    </w:p>
    <w:p w14:paraId="3AB50CC9" w14:textId="383ECD77" w:rsidR="00AC6825" w:rsidRDefault="008C1C0B">
      <w:pPr>
        <w:pStyle w:val="Proposal"/>
        <w:ind w:firstLine="330"/>
      </w:pPr>
      <w:r>
        <w:t>Proposal 11</w:t>
      </w:r>
      <w:r w:rsidR="00AC6825">
        <w:t>: For option 6 and for configured grant, it is allowed that a repetition spans across slot boundary.</w:t>
      </w:r>
    </w:p>
    <w:p w14:paraId="1A0B3477" w14:textId="6B01FB91" w:rsidR="00AC6825" w:rsidRDefault="00AC6825" w:rsidP="008C1C0B">
      <w:pPr>
        <w:pStyle w:val="Proposal"/>
        <w:numPr>
          <w:ilvl w:val="1"/>
          <w:numId w:val="23"/>
        </w:numPr>
      </w:pPr>
      <w:r>
        <w:t xml:space="preserve">UE omits </w:t>
      </w:r>
      <w:r w:rsidR="009A14D5">
        <w:t>a</w:t>
      </w:r>
      <w:r>
        <w:t xml:space="preserve"> repetitions</w:t>
      </w:r>
      <w:r w:rsidR="009A14D5">
        <w:t xml:space="preserve"> if the</w:t>
      </w:r>
      <w:r w:rsidR="009A14D5" w:rsidRPr="009A14D5">
        <w:t xml:space="preserve"> repetition spans across slot boundary.</w:t>
      </w:r>
    </w:p>
    <w:p w14:paraId="12CF7320" w14:textId="77777777" w:rsidR="00FD7AA2" w:rsidRPr="00BF54B9" w:rsidRDefault="00FD7AA2" w:rsidP="008459C8">
      <w:pPr>
        <w:pStyle w:val="Proposal"/>
        <w:ind w:firstLine="330"/>
      </w:pPr>
    </w:p>
    <w:p w14:paraId="413665FB" w14:textId="25CBD6B3" w:rsidR="000110A0" w:rsidRPr="000110A0" w:rsidRDefault="000110A0" w:rsidP="00DA2010">
      <w:pPr>
        <w:pStyle w:val="10"/>
      </w:pPr>
      <w:r>
        <w:t>Power control on PUSCH transmission</w:t>
      </w:r>
    </w:p>
    <w:p w14:paraId="3022293B" w14:textId="32D8A46A" w:rsidR="00E32413" w:rsidRDefault="00772E72" w:rsidP="004F6A14">
      <w:pPr>
        <w:ind w:firstLine="330"/>
        <w:rPr>
          <w:rFonts w:eastAsiaTheme="minorEastAsia"/>
          <w:szCs w:val="22"/>
          <w:lang w:eastAsia="ko-KR"/>
        </w:rPr>
      </w:pPr>
      <w:r>
        <w:rPr>
          <w:rFonts w:eastAsiaTheme="minorEastAsia"/>
          <w:szCs w:val="22"/>
          <w:lang w:eastAsia="ko-KR"/>
        </w:rPr>
        <w:t>W</w:t>
      </w:r>
      <w:r>
        <w:rPr>
          <w:rFonts w:eastAsiaTheme="minorEastAsia" w:hint="eastAsia"/>
          <w:szCs w:val="22"/>
          <w:lang w:eastAsia="ko-KR"/>
        </w:rPr>
        <w:t xml:space="preserve">hen </w:t>
      </w:r>
      <w:r>
        <w:rPr>
          <w:rFonts w:eastAsiaTheme="minorEastAsia"/>
          <w:szCs w:val="22"/>
          <w:lang w:eastAsia="ko-KR"/>
        </w:rPr>
        <w:t>a UE is scheduled</w:t>
      </w:r>
      <w:r w:rsidR="003B60C3">
        <w:rPr>
          <w:rFonts w:eastAsiaTheme="minorEastAsia"/>
          <w:szCs w:val="22"/>
          <w:lang w:eastAsia="ko-KR"/>
        </w:rPr>
        <w:t xml:space="preserve"> with</w:t>
      </w:r>
      <w:r>
        <w:rPr>
          <w:rFonts w:eastAsiaTheme="minorEastAsia"/>
          <w:szCs w:val="22"/>
          <w:lang w:eastAsia="ko-KR"/>
        </w:rPr>
        <w:t xml:space="preserve"> multiple resources on multiple carriers, the UE will be also indicated transmit power on each carrier. </w:t>
      </w:r>
      <w:r w:rsidR="00E32413">
        <w:rPr>
          <w:rFonts w:eastAsiaTheme="minorEastAsia"/>
          <w:szCs w:val="22"/>
          <w:lang w:eastAsia="ko-KR"/>
        </w:rPr>
        <w:t xml:space="preserve">In case of power limited case, it is currently assumed that a UE scales the power based on priorities and UE implementation. In terms of priority, not only UCI contents but also </w:t>
      </w:r>
      <w:proofErr w:type="spellStart"/>
      <w:r w:rsidR="00E32413">
        <w:rPr>
          <w:rFonts w:eastAsiaTheme="minorEastAsia"/>
          <w:szCs w:val="22"/>
          <w:lang w:eastAsia="ko-KR"/>
        </w:rPr>
        <w:t>QoS</w:t>
      </w:r>
      <w:proofErr w:type="spellEnd"/>
      <w:r w:rsidR="00E32413">
        <w:rPr>
          <w:rFonts w:eastAsiaTheme="minorEastAsia"/>
          <w:szCs w:val="22"/>
          <w:lang w:eastAsia="ko-KR"/>
        </w:rPr>
        <w:t xml:space="preserve"> required for each channel/UCI content needs to be considered. </w:t>
      </w:r>
      <w:r w:rsidR="00BC5DF2">
        <w:rPr>
          <w:rFonts w:eastAsiaTheme="minorEastAsia"/>
          <w:szCs w:val="22"/>
          <w:lang w:eastAsia="ko-KR"/>
        </w:rPr>
        <w:t xml:space="preserve">Furthermore, to guarantee the power allocated to URLLC </w:t>
      </w:r>
      <w:r w:rsidR="00BC5DF2">
        <w:rPr>
          <w:rFonts w:eastAsiaTheme="minorEastAsia"/>
          <w:szCs w:val="22"/>
          <w:lang w:eastAsia="ko-KR"/>
        </w:rPr>
        <w:lastRenderedPageBreak/>
        <w:t xml:space="preserve">packet, it should be possible to drop other overlapping transmissions. By dropping other transmissions, the computed </w:t>
      </w:r>
      <w:proofErr w:type="spellStart"/>
      <w:r w:rsidR="00BC5DF2">
        <w:rPr>
          <w:rFonts w:eastAsiaTheme="minorEastAsia"/>
          <w:szCs w:val="22"/>
          <w:lang w:eastAsia="ko-KR"/>
        </w:rPr>
        <w:t>PCmax</w:t>
      </w:r>
      <w:proofErr w:type="spellEnd"/>
      <w:r w:rsidR="00BC5DF2">
        <w:rPr>
          <w:rFonts w:eastAsiaTheme="minorEastAsia"/>
          <w:szCs w:val="22"/>
          <w:lang w:eastAsia="ko-KR"/>
        </w:rPr>
        <w:t xml:space="preserve"> can be changed (</w:t>
      </w:r>
      <w:proofErr w:type="spellStart"/>
      <w:r w:rsidR="00BC5DF2">
        <w:rPr>
          <w:rFonts w:eastAsiaTheme="minorEastAsia"/>
          <w:szCs w:val="22"/>
          <w:lang w:eastAsia="ko-KR"/>
        </w:rPr>
        <w:t>PCmax</w:t>
      </w:r>
      <w:proofErr w:type="spellEnd"/>
      <w:r w:rsidR="00BC5DF2">
        <w:rPr>
          <w:rFonts w:eastAsiaTheme="minorEastAsia"/>
          <w:szCs w:val="22"/>
          <w:lang w:eastAsia="ko-KR"/>
        </w:rPr>
        <w:t xml:space="preserve"> to transmit one UL can be different from </w:t>
      </w:r>
      <w:proofErr w:type="spellStart"/>
      <w:r w:rsidR="00BC5DF2">
        <w:rPr>
          <w:rFonts w:eastAsiaTheme="minorEastAsia"/>
          <w:szCs w:val="22"/>
          <w:lang w:eastAsia="ko-KR"/>
        </w:rPr>
        <w:t>PCmax</w:t>
      </w:r>
      <w:proofErr w:type="spellEnd"/>
      <w:r w:rsidR="00BC5DF2">
        <w:rPr>
          <w:rFonts w:eastAsiaTheme="minorEastAsia"/>
          <w:szCs w:val="22"/>
          <w:lang w:eastAsia="ko-KR"/>
        </w:rPr>
        <w:t xml:space="preserve"> to transmit two ULs with A-MPR, </w:t>
      </w:r>
      <w:proofErr w:type="spellStart"/>
      <w:r w:rsidR="00BC5DF2">
        <w:rPr>
          <w:rFonts w:eastAsiaTheme="minorEastAsia"/>
          <w:szCs w:val="22"/>
          <w:lang w:eastAsia="ko-KR"/>
        </w:rPr>
        <w:t>etc</w:t>
      </w:r>
      <w:proofErr w:type="spellEnd"/>
      <w:r w:rsidR="00BC5DF2">
        <w:rPr>
          <w:rFonts w:eastAsiaTheme="minorEastAsia"/>
          <w:szCs w:val="22"/>
          <w:lang w:eastAsia="ko-KR"/>
        </w:rPr>
        <w:t xml:space="preserve">), and it is necessary to reapply recomputed </w:t>
      </w:r>
      <w:proofErr w:type="spellStart"/>
      <w:r w:rsidR="00BC5DF2">
        <w:rPr>
          <w:rFonts w:eastAsiaTheme="minorEastAsia"/>
          <w:szCs w:val="22"/>
          <w:lang w:eastAsia="ko-KR"/>
        </w:rPr>
        <w:t>PCmax</w:t>
      </w:r>
      <w:proofErr w:type="spellEnd"/>
      <w:r w:rsidR="00BC5DF2">
        <w:rPr>
          <w:rFonts w:eastAsiaTheme="minorEastAsia"/>
          <w:szCs w:val="22"/>
          <w:lang w:eastAsia="ko-KR"/>
        </w:rPr>
        <w:t xml:space="preserve"> after dropping. </w:t>
      </w:r>
    </w:p>
    <w:p w14:paraId="62D5C43D" w14:textId="12070C68" w:rsidR="004F6A14" w:rsidRDefault="00E6260A" w:rsidP="00726161">
      <w:pPr>
        <w:pStyle w:val="Proposal"/>
        <w:ind w:firstLine="330"/>
      </w:pPr>
      <w:r>
        <w:t xml:space="preserve">Proposal </w:t>
      </w:r>
      <w:r w:rsidR="008C1C0B">
        <w:t>12</w:t>
      </w:r>
      <w:r w:rsidRPr="000179EC">
        <w:t xml:space="preserve">: </w:t>
      </w:r>
      <w:r w:rsidR="00BC5DF2">
        <w:t>Power limited case should allow highest priority to URLLC traffic potentially including dropping other overlapping UL transmissions.</w:t>
      </w:r>
      <w:r w:rsidR="00DE0C34">
        <w:t xml:space="preserve"> </w:t>
      </w:r>
    </w:p>
    <w:p w14:paraId="5084BB60" w14:textId="77777777" w:rsidR="002F7049" w:rsidRDefault="002F7049" w:rsidP="00726161">
      <w:pPr>
        <w:pStyle w:val="Proposal"/>
        <w:ind w:firstLine="330"/>
      </w:pPr>
    </w:p>
    <w:p w14:paraId="26BBF452" w14:textId="77777777" w:rsidR="00E53649" w:rsidRPr="003F3C34" w:rsidRDefault="00E53649" w:rsidP="00DA2010">
      <w:pPr>
        <w:pStyle w:val="10"/>
      </w:pPr>
      <w:r w:rsidRPr="003F3C34">
        <w:t>Conclusion</w:t>
      </w:r>
    </w:p>
    <w:p w14:paraId="30DF7A7F" w14:textId="5529C636" w:rsidR="00795D2E" w:rsidRDefault="007E390E" w:rsidP="007E390E">
      <w:pPr>
        <w:ind w:firstLine="330"/>
        <w:rPr>
          <w:rFonts w:eastAsiaTheme="minorEastAsia"/>
          <w:lang w:eastAsia="ko-KR"/>
        </w:rPr>
      </w:pPr>
      <w:r w:rsidRPr="000179EC">
        <w:rPr>
          <w:rFonts w:eastAsiaTheme="minorEastAsia" w:hint="eastAsia"/>
          <w:lang w:eastAsia="ko-KR"/>
        </w:rPr>
        <w:t xml:space="preserve">We discussed </w:t>
      </w:r>
      <w:r w:rsidR="00722D7C">
        <w:rPr>
          <w:rFonts w:eastAsiaTheme="minorEastAsia"/>
          <w:lang w:eastAsia="ko-KR"/>
        </w:rPr>
        <w:t xml:space="preserve">PUSCH enhancement for NR URLLC, </w:t>
      </w:r>
      <w:r w:rsidRPr="000179EC">
        <w:rPr>
          <w:rFonts w:eastAsiaTheme="minorEastAsia" w:hint="eastAsia"/>
          <w:lang w:eastAsia="ko-KR"/>
        </w:rPr>
        <w:t xml:space="preserve">and proposed the followings. </w:t>
      </w:r>
    </w:p>
    <w:p w14:paraId="3BF2BF5C" w14:textId="77777777" w:rsidR="008C1C0B" w:rsidRDefault="008C1C0B" w:rsidP="008C1C0B">
      <w:pPr>
        <w:pStyle w:val="Proposal"/>
      </w:pPr>
      <w:r>
        <w:rPr>
          <w:rFonts w:hint="eastAsia"/>
        </w:rPr>
        <w:t>P</w:t>
      </w:r>
      <w:r>
        <w:t>roposal 1: For PUSCH enhancement, Option 6 is adopted.</w:t>
      </w:r>
    </w:p>
    <w:p w14:paraId="6AA3F0AE" w14:textId="77777777" w:rsidR="008C1C0B" w:rsidRDefault="008C1C0B" w:rsidP="008C1C0B">
      <w:pPr>
        <w:pStyle w:val="Proposal"/>
      </w:pPr>
      <w:r>
        <w:rPr>
          <w:rFonts w:hint="eastAsia"/>
        </w:rPr>
        <w:t>P</w:t>
      </w:r>
      <w:r>
        <w:t xml:space="preserve">roposal 2: For option 4 and for PUSCH with DMRS mapping type </w:t>
      </w:r>
      <w:proofErr w:type="gramStart"/>
      <w:r>
        <w:t>A</w:t>
      </w:r>
      <w:proofErr w:type="gramEnd"/>
      <w:r>
        <w:t>, following can be considered:</w:t>
      </w:r>
    </w:p>
    <w:p w14:paraId="2E552F42" w14:textId="77777777" w:rsidR="008C1C0B" w:rsidRDefault="008C1C0B" w:rsidP="008C1C0B">
      <w:pPr>
        <w:pStyle w:val="Proposal"/>
        <w:numPr>
          <w:ilvl w:val="0"/>
          <w:numId w:val="14"/>
        </w:numPr>
      </w:pPr>
      <w:r>
        <w:rPr>
          <w:rFonts w:hint="eastAsia"/>
        </w:rPr>
        <w:t xml:space="preserve">Alternative 1: </w:t>
      </w:r>
      <w:r>
        <w:t xml:space="preserve">a </w:t>
      </w:r>
      <w:r>
        <w:rPr>
          <w:rFonts w:hint="eastAsia"/>
        </w:rPr>
        <w:t>UE doesn</w:t>
      </w:r>
      <w:r>
        <w:t>’t expect to receive DCI indicating DMRS mapping type A when repetition is used.</w:t>
      </w:r>
    </w:p>
    <w:p w14:paraId="1502CDF9" w14:textId="77777777" w:rsidR="008C1C0B" w:rsidRDefault="008C1C0B" w:rsidP="008C1C0B">
      <w:pPr>
        <w:pStyle w:val="Proposal"/>
        <w:numPr>
          <w:ilvl w:val="0"/>
          <w:numId w:val="14"/>
        </w:numPr>
      </w:pPr>
      <w:r>
        <w:t>Alternative 2: a UE applies DMRS mapping type B for following repetitions when PUSCH is scheduled with DMRS mapping type A</w:t>
      </w:r>
    </w:p>
    <w:p w14:paraId="27A47884" w14:textId="77777777" w:rsidR="008C1C0B" w:rsidRPr="00DE1BAE" w:rsidRDefault="008C1C0B" w:rsidP="008C1C0B">
      <w:pPr>
        <w:pStyle w:val="Proposal"/>
        <w:numPr>
          <w:ilvl w:val="0"/>
          <w:numId w:val="14"/>
        </w:numPr>
      </w:pPr>
      <w:r>
        <w:t xml:space="preserve">Alternative 3: a UE assumes </w:t>
      </w:r>
      <w:r w:rsidRPr="006D4E10">
        <w:t xml:space="preserve">same relative DMRS symbol position of first </w:t>
      </w:r>
      <w:r>
        <w:t>PUSCH for following repetitions when repetition is used</w:t>
      </w:r>
    </w:p>
    <w:p w14:paraId="6BB01620" w14:textId="77777777" w:rsidR="008C1C0B" w:rsidRPr="000304B0" w:rsidRDefault="008C1C0B" w:rsidP="008C1C0B">
      <w:pPr>
        <w:pStyle w:val="Proposal"/>
      </w:pPr>
      <w:r>
        <w:rPr>
          <w:rFonts w:hint="eastAsia"/>
        </w:rPr>
        <w:t>Proposal</w:t>
      </w:r>
      <w:r>
        <w:t xml:space="preserve"> 3</w:t>
      </w:r>
      <w:r>
        <w:rPr>
          <w:rFonts w:hint="eastAsia"/>
        </w:rPr>
        <w:t xml:space="preserve">: For option 4, </w:t>
      </w:r>
      <w:r>
        <w:t>further discussion is needed on how to determine DMRS for segmented PUSCHs.</w:t>
      </w:r>
    </w:p>
    <w:p w14:paraId="5D4DAFFA" w14:textId="77777777" w:rsidR="008C1C0B" w:rsidRDefault="008C1C0B" w:rsidP="008C1C0B">
      <w:pPr>
        <w:pStyle w:val="Proposal"/>
      </w:pPr>
      <w:r>
        <w:t xml:space="preserve">Proposal 4: For option 6, </w:t>
      </w:r>
      <w:r w:rsidRPr="00726DE5">
        <w:t>if the resource allocation has conflict with semi-static DL symbol(s), the repetition is not transmitted</w:t>
      </w:r>
      <w:r>
        <w:t>.</w:t>
      </w:r>
      <w:r w:rsidRPr="00726DE5" w:rsidDel="001A787D">
        <w:rPr>
          <w:rFonts w:hint="eastAsia"/>
        </w:rPr>
        <w:t xml:space="preserve"> </w:t>
      </w:r>
    </w:p>
    <w:p w14:paraId="0864E875" w14:textId="77777777" w:rsidR="008C1C0B" w:rsidRDefault="008C1C0B" w:rsidP="008C1C0B">
      <w:pPr>
        <w:pStyle w:val="Proposal"/>
      </w:pPr>
      <w:r>
        <w:rPr>
          <w:rFonts w:hint="eastAsia"/>
        </w:rPr>
        <w:t xml:space="preserve">Proposal </w:t>
      </w:r>
      <w:r>
        <w:t>2</w:t>
      </w:r>
      <w:r>
        <w:rPr>
          <w:rFonts w:hint="eastAsia"/>
        </w:rPr>
        <w:t xml:space="preserve">: </w:t>
      </w:r>
      <w:r>
        <w:t xml:space="preserve">To determine time-domain resource </w:t>
      </w:r>
      <w:r w:rsidRPr="005C2C38">
        <w:t>allocation</w:t>
      </w:r>
      <w:r>
        <w:t xml:space="preserve">, UE shall assume that the first repetition is available for UL transmission. </w:t>
      </w:r>
    </w:p>
    <w:p w14:paraId="223693CB" w14:textId="77777777" w:rsidR="008C1C0B" w:rsidRPr="00C04B31" w:rsidRDefault="008C1C0B" w:rsidP="008C1C0B">
      <w:pPr>
        <w:pStyle w:val="Proposal"/>
      </w:pPr>
      <w:r w:rsidRPr="00C04B31">
        <w:rPr>
          <w:rFonts w:hint="eastAsia"/>
        </w:rPr>
        <w:t xml:space="preserve">Proposal </w:t>
      </w:r>
      <w:r>
        <w:t>5</w:t>
      </w:r>
      <w:r w:rsidRPr="00C04B31">
        <w:rPr>
          <w:rFonts w:hint="eastAsia"/>
        </w:rPr>
        <w:t xml:space="preserve">: </w:t>
      </w:r>
      <w:r w:rsidRPr="00C04B31">
        <w:t>If PUSC</w:t>
      </w:r>
      <w:r w:rsidRPr="005C2C38">
        <w:t>H</w:t>
      </w:r>
      <w:r w:rsidRPr="00C04B31">
        <w:t xml:space="preserve"> allocations for a TB span UL-DL switching point, </w:t>
      </w:r>
      <w:r w:rsidRPr="005C2C38">
        <w:t>following</w:t>
      </w:r>
      <w:r w:rsidRPr="00C04B31">
        <w:t xml:space="preserve"> can be considered:</w:t>
      </w:r>
    </w:p>
    <w:p w14:paraId="22D08A92" w14:textId="77777777" w:rsidR="008C1C0B" w:rsidRPr="00C04B31" w:rsidRDefault="008C1C0B" w:rsidP="008C1C0B">
      <w:pPr>
        <w:pStyle w:val="Proposal"/>
        <w:numPr>
          <w:ilvl w:val="0"/>
          <w:numId w:val="14"/>
        </w:numPr>
      </w:pPr>
      <w:r w:rsidRPr="00C04B31">
        <w:t xml:space="preserve">Option 1: </w:t>
      </w:r>
      <w:r w:rsidRPr="00C04B31">
        <w:rPr>
          <w:rFonts w:hint="eastAsia"/>
        </w:rPr>
        <w:t xml:space="preserve">UE </w:t>
      </w:r>
      <w:r w:rsidRPr="00C04B31">
        <w:t>assume that X symbols after the preceding DL symbol are invalid for UL</w:t>
      </w:r>
    </w:p>
    <w:p w14:paraId="3560C2E1" w14:textId="77777777" w:rsidR="008C1C0B" w:rsidRPr="00C04B31" w:rsidRDefault="008C1C0B" w:rsidP="008C1C0B">
      <w:pPr>
        <w:pStyle w:val="Proposal"/>
        <w:numPr>
          <w:ilvl w:val="0"/>
          <w:numId w:val="14"/>
        </w:numPr>
      </w:pPr>
      <w:r w:rsidRPr="00C04B31">
        <w:t xml:space="preserve">Option 2: </w:t>
      </w:r>
      <w:r w:rsidRPr="00C04B31">
        <w:rPr>
          <w:rFonts w:hint="eastAsia"/>
        </w:rPr>
        <w:t xml:space="preserve">UE </w:t>
      </w:r>
      <w:r w:rsidRPr="00C04B31">
        <w:t>assume that X symbols before beginning of given PUSCH are invalid for DL</w:t>
      </w:r>
    </w:p>
    <w:p w14:paraId="5C210249" w14:textId="77777777" w:rsidR="008C1C0B" w:rsidRPr="00C04B31" w:rsidRDefault="008C1C0B" w:rsidP="008C1C0B">
      <w:pPr>
        <w:pStyle w:val="Proposal"/>
        <w:numPr>
          <w:ilvl w:val="0"/>
          <w:numId w:val="14"/>
        </w:numPr>
      </w:pPr>
      <w:r>
        <w:t>FFS: how to determine X</w:t>
      </w:r>
    </w:p>
    <w:p w14:paraId="79618E78" w14:textId="77777777" w:rsidR="008C1C0B" w:rsidRDefault="008C1C0B" w:rsidP="008C1C0B">
      <w:pPr>
        <w:pStyle w:val="Proposal"/>
      </w:pPr>
      <w:r w:rsidRPr="00C04B31">
        <w:rPr>
          <w:rFonts w:hint="eastAsia"/>
        </w:rPr>
        <w:t>Proposal</w:t>
      </w:r>
      <w:r>
        <w:rPr>
          <w:rFonts w:hint="eastAsia"/>
        </w:rPr>
        <w:t xml:space="preserve"> </w:t>
      </w:r>
      <w:r>
        <w:t>6</w:t>
      </w:r>
      <w:r>
        <w:rPr>
          <w:rFonts w:hint="eastAsia"/>
        </w:rPr>
        <w:t>:</w:t>
      </w:r>
      <w:r>
        <w:t xml:space="preserve"> For TBS determination, it is necessary to consider shortened transmission duration. </w:t>
      </w:r>
    </w:p>
    <w:p w14:paraId="2EA39DA3" w14:textId="77777777" w:rsidR="008C1C0B" w:rsidRDefault="008C1C0B" w:rsidP="008C1C0B">
      <w:pPr>
        <w:pStyle w:val="Proposal"/>
        <w:numPr>
          <w:ilvl w:val="0"/>
          <w:numId w:val="13"/>
        </w:numPr>
      </w:pPr>
      <w:r>
        <w:t>Option 1:</w:t>
      </w:r>
      <w:r w:rsidRPr="00C04B31">
        <w:t xml:space="preserve"> TBS is determined by the resource of the one repetition</w:t>
      </w:r>
    </w:p>
    <w:p w14:paraId="55E33C6C" w14:textId="3E827814" w:rsidR="008C1C0B" w:rsidRDefault="008C1C0B" w:rsidP="008C1C0B">
      <w:pPr>
        <w:pStyle w:val="Proposal"/>
        <w:numPr>
          <w:ilvl w:val="1"/>
          <w:numId w:val="13"/>
        </w:numPr>
      </w:pPr>
      <w:r>
        <w:rPr>
          <w:rFonts w:hint="eastAsia"/>
        </w:rPr>
        <w:t>FFS</w:t>
      </w:r>
      <w:r>
        <w:t>: consider</w:t>
      </w:r>
      <w:r>
        <w:rPr>
          <w:rFonts w:hint="eastAsia"/>
        </w:rPr>
        <w:t xml:space="preserve"> </w:t>
      </w:r>
      <w:r>
        <w:t>nominal repetition or actu</w:t>
      </w:r>
      <w:r w:rsidR="00FD2A72">
        <w:t>al repetition for option 4</w:t>
      </w:r>
    </w:p>
    <w:p w14:paraId="0991DCA5" w14:textId="77777777" w:rsidR="008C1C0B" w:rsidRDefault="008C1C0B" w:rsidP="008C1C0B">
      <w:pPr>
        <w:pStyle w:val="Proposal"/>
        <w:numPr>
          <w:ilvl w:val="1"/>
          <w:numId w:val="13"/>
        </w:numPr>
      </w:pPr>
      <w:r>
        <w:lastRenderedPageBreak/>
        <w:t>FFS: Which repetition is considered (initial, largest, smallest)</w:t>
      </w:r>
    </w:p>
    <w:p w14:paraId="3BCA5E83" w14:textId="77777777" w:rsidR="008C1C0B" w:rsidRDefault="008C1C0B" w:rsidP="008C1C0B">
      <w:pPr>
        <w:pStyle w:val="Proposal"/>
        <w:numPr>
          <w:ilvl w:val="0"/>
          <w:numId w:val="13"/>
        </w:numPr>
      </w:pPr>
      <w:r>
        <w:t>Option 2: TBS is determined by entire allocated resource for a TB</w:t>
      </w:r>
    </w:p>
    <w:p w14:paraId="5D98A6BF" w14:textId="77777777" w:rsidR="008C1C0B" w:rsidRPr="00C04B31" w:rsidRDefault="008C1C0B" w:rsidP="008C1C0B">
      <w:pPr>
        <w:pStyle w:val="Proposal"/>
        <w:numPr>
          <w:ilvl w:val="1"/>
          <w:numId w:val="13"/>
        </w:numPr>
      </w:pPr>
      <w:r w:rsidRPr="00C04B31">
        <w:t>one repetition should be sufficient to convey X coded bits</w:t>
      </w:r>
    </w:p>
    <w:p w14:paraId="4441E173" w14:textId="77777777" w:rsidR="008C1C0B" w:rsidRDefault="008C1C0B" w:rsidP="008C1C0B">
      <w:pPr>
        <w:pStyle w:val="Proposal"/>
        <w:numPr>
          <w:ilvl w:val="1"/>
          <w:numId w:val="13"/>
        </w:numPr>
      </w:pPr>
      <w:r w:rsidRPr="00C04B31">
        <w:t>FFS: size of X (e.g., TBS or TBS*(certain target code rate)-1 )</w:t>
      </w:r>
    </w:p>
    <w:p w14:paraId="2E72E07B" w14:textId="77777777" w:rsidR="008C1C0B" w:rsidRPr="00C04B31" w:rsidRDefault="008C1C0B" w:rsidP="008C1C0B">
      <w:pPr>
        <w:pStyle w:val="Proposal"/>
      </w:pPr>
    </w:p>
    <w:p w14:paraId="081A9126" w14:textId="77777777" w:rsidR="008C1C0B" w:rsidRDefault="008C1C0B" w:rsidP="008C1C0B">
      <w:pPr>
        <w:pStyle w:val="Proposal"/>
      </w:pPr>
      <w:r w:rsidRPr="005C2C38">
        <w:rPr>
          <w:rFonts w:hint="eastAsia"/>
        </w:rPr>
        <w:t>Proposal</w:t>
      </w:r>
      <w:r>
        <w:rPr>
          <w:rFonts w:hint="eastAsia"/>
        </w:rPr>
        <w:t xml:space="preserve"> </w:t>
      </w:r>
      <w:r>
        <w:t>7</w:t>
      </w:r>
      <w:r>
        <w:rPr>
          <w:rFonts w:hint="eastAsia"/>
        </w:rPr>
        <w:t xml:space="preserve">: </w:t>
      </w:r>
      <w:r>
        <w:t>For PUSCH enhancement, how to mapping RV or coded bits among repetition should be specified.</w:t>
      </w:r>
    </w:p>
    <w:p w14:paraId="7E3F16B3" w14:textId="77777777" w:rsidR="008C1C0B" w:rsidRDefault="008C1C0B" w:rsidP="008C1C0B">
      <w:pPr>
        <w:pStyle w:val="Proposal"/>
        <w:numPr>
          <w:ilvl w:val="0"/>
          <w:numId w:val="14"/>
        </w:numPr>
      </w:pPr>
      <w:r>
        <w:t>Option 1: The transmission with the n-</w:t>
      </w:r>
      <w:proofErr w:type="spellStart"/>
      <w:r>
        <w:t>th</w:t>
      </w:r>
      <w:proofErr w:type="spellEnd"/>
      <w:r>
        <w:t xml:space="preserve"> resource among all repetitions for a TB is associated with the (</w:t>
      </w:r>
      <w:proofErr w:type="spellStart"/>
      <w:r>
        <w:t>n+k</w:t>
      </w:r>
      <w:proofErr w:type="spellEnd"/>
      <w:r>
        <w:t>)-</w:t>
      </w:r>
      <w:proofErr w:type="spellStart"/>
      <w:proofErr w:type="gramStart"/>
      <w:r>
        <w:t>th</w:t>
      </w:r>
      <w:proofErr w:type="spellEnd"/>
      <w:proofErr w:type="gramEnd"/>
      <w:r>
        <w:t xml:space="preserve"> value among RV sequences, where the k is the index of the largest resource among all repetitions for a TB.</w:t>
      </w:r>
    </w:p>
    <w:p w14:paraId="5556BE32" w14:textId="77777777" w:rsidR="008C1C0B" w:rsidRDefault="008C1C0B" w:rsidP="008C1C0B">
      <w:pPr>
        <w:pStyle w:val="Proposal"/>
        <w:numPr>
          <w:ilvl w:val="0"/>
          <w:numId w:val="14"/>
        </w:numPr>
      </w:pPr>
      <w:r>
        <w:t>Option 2: The transmission with the n-</w:t>
      </w:r>
      <w:proofErr w:type="spellStart"/>
      <w:r>
        <w:t>th</w:t>
      </w:r>
      <w:proofErr w:type="spellEnd"/>
      <w:r>
        <w:t xml:space="preserve"> largest resource among all repetitions for a TB is associated with the n-</w:t>
      </w:r>
      <w:proofErr w:type="spellStart"/>
      <w:r>
        <w:t>th</w:t>
      </w:r>
      <w:proofErr w:type="spellEnd"/>
      <w:r>
        <w:t xml:space="preserve"> value among RV sequences. </w:t>
      </w:r>
    </w:p>
    <w:p w14:paraId="7BCB7707" w14:textId="77777777" w:rsidR="008C1C0B" w:rsidRDefault="008C1C0B" w:rsidP="008C1C0B">
      <w:pPr>
        <w:pStyle w:val="Proposal"/>
        <w:numPr>
          <w:ilvl w:val="0"/>
          <w:numId w:val="14"/>
        </w:numPr>
      </w:pPr>
      <w:r>
        <w:t>Option 3: Once a RV is applied to a repetition, coded bits is mapped to remaining repetition contiguously</w:t>
      </w:r>
    </w:p>
    <w:p w14:paraId="47A232D7" w14:textId="77777777" w:rsidR="008C1C0B" w:rsidRDefault="008C1C0B" w:rsidP="008C1C0B">
      <w:pPr>
        <w:pStyle w:val="Proposal"/>
        <w:numPr>
          <w:ilvl w:val="1"/>
          <w:numId w:val="15"/>
        </w:numPr>
      </w:pPr>
      <w:r>
        <w:t>FFS: For repetitions mapped with same RV or for all of repetitions</w:t>
      </w:r>
    </w:p>
    <w:p w14:paraId="34854024" w14:textId="77777777" w:rsidR="008C1C0B" w:rsidRDefault="008C1C0B" w:rsidP="008C1C0B">
      <w:pPr>
        <w:pStyle w:val="Proposal"/>
      </w:pPr>
    </w:p>
    <w:p w14:paraId="76FA7D57" w14:textId="77777777" w:rsidR="008C1C0B" w:rsidRPr="00307759" w:rsidRDefault="008C1C0B" w:rsidP="008C1C0B">
      <w:pPr>
        <w:pStyle w:val="Proposal"/>
      </w:pPr>
      <w:r w:rsidRPr="00307759">
        <w:rPr>
          <w:rFonts w:hint="eastAsia"/>
        </w:rPr>
        <w:t xml:space="preserve">Proposal </w:t>
      </w:r>
      <w:r>
        <w:t>8</w:t>
      </w:r>
      <w:r w:rsidRPr="00307759">
        <w:t>: for a repetition of insufficient length, following options can be considered:</w:t>
      </w:r>
    </w:p>
    <w:p w14:paraId="02A771C3" w14:textId="77777777" w:rsidR="008C1C0B" w:rsidRPr="00307759" w:rsidRDefault="008C1C0B" w:rsidP="008C1C0B">
      <w:pPr>
        <w:pStyle w:val="Proposal"/>
        <w:numPr>
          <w:ilvl w:val="0"/>
          <w:numId w:val="14"/>
        </w:numPr>
      </w:pPr>
      <w:r w:rsidRPr="00307759">
        <w:rPr>
          <w:rFonts w:hint="eastAsia"/>
        </w:rPr>
        <w:t>Option 1</w:t>
      </w:r>
      <w:r w:rsidRPr="00307759">
        <w:t>: UE may drop a repetition of insufficient length.</w:t>
      </w:r>
    </w:p>
    <w:p w14:paraId="6CC402C1" w14:textId="77777777" w:rsidR="008C1C0B" w:rsidRPr="00307759" w:rsidRDefault="008C1C0B" w:rsidP="008C1C0B">
      <w:pPr>
        <w:pStyle w:val="Proposal"/>
        <w:numPr>
          <w:ilvl w:val="0"/>
          <w:numId w:val="14"/>
        </w:numPr>
      </w:pPr>
      <w:r w:rsidRPr="00307759">
        <w:t>Option 2: UE assumes that a resource of insufficient length</w:t>
      </w:r>
      <w:r>
        <w:t xml:space="preserve"> is </w:t>
      </w:r>
      <w:r w:rsidRPr="00307759">
        <w:t>concatenate</w:t>
      </w:r>
      <w:r>
        <w:t>d</w:t>
      </w:r>
      <w:r w:rsidRPr="00307759">
        <w:t xml:space="preserve"> to </w:t>
      </w:r>
      <w:r>
        <w:t>one of adjacent</w:t>
      </w:r>
      <w:r w:rsidRPr="00307759">
        <w:t xml:space="preserve"> repetition</w:t>
      </w:r>
      <w:r>
        <w:t>s</w:t>
      </w:r>
      <w:r w:rsidRPr="00307759">
        <w:t>.</w:t>
      </w:r>
    </w:p>
    <w:p w14:paraId="36AA99CE" w14:textId="77777777" w:rsidR="008C1C0B" w:rsidRDefault="008C1C0B" w:rsidP="008C1C0B">
      <w:pPr>
        <w:pStyle w:val="Proposal"/>
        <w:numPr>
          <w:ilvl w:val="0"/>
          <w:numId w:val="14"/>
        </w:numPr>
      </w:pPr>
      <w:r w:rsidRPr="00307759">
        <w:t>FFS: how to determine insufficiency of a repetition</w:t>
      </w:r>
    </w:p>
    <w:p w14:paraId="49DB4FC6" w14:textId="77777777" w:rsidR="008C1C0B" w:rsidRPr="00307759" w:rsidRDefault="008C1C0B" w:rsidP="008C1C0B">
      <w:pPr>
        <w:pStyle w:val="Proposal"/>
      </w:pPr>
    </w:p>
    <w:p w14:paraId="7D9033E5" w14:textId="77777777" w:rsidR="008C1C0B" w:rsidRPr="00B32F6B" w:rsidRDefault="008C1C0B" w:rsidP="008C1C0B">
      <w:pPr>
        <w:pStyle w:val="Proposal"/>
      </w:pPr>
      <w:r w:rsidRPr="00B32F6B">
        <w:rPr>
          <w:rFonts w:hint="eastAsia"/>
        </w:rPr>
        <w:t xml:space="preserve">Proposal </w:t>
      </w:r>
      <w:r>
        <w:t>9</w:t>
      </w:r>
      <w:r w:rsidRPr="00B32F6B">
        <w:rPr>
          <w:rFonts w:hint="eastAsia"/>
        </w:rPr>
        <w:t>: To extend</w:t>
      </w:r>
      <w:r w:rsidRPr="00B32F6B">
        <w:t xml:space="preserve"> the range of</w:t>
      </w:r>
      <w:r w:rsidRPr="00B32F6B">
        <w:rPr>
          <w:rFonts w:hint="eastAsia"/>
        </w:rPr>
        <w:t xml:space="preserve"> PUSCH </w:t>
      </w:r>
      <w:r w:rsidRPr="00B32F6B">
        <w:t xml:space="preserve">resource </w:t>
      </w:r>
      <w:r w:rsidRPr="00B32F6B">
        <w:rPr>
          <w:rFonts w:hint="eastAsia"/>
        </w:rPr>
        <w:t>allocation, f</w:t>
      </w:r>
      <w:r w:rsidRPr="00B32F6B">
        <w:t>ollowing option can be considered:</w:t>
      </w:r>
    </w:p>
    <w:p w14:paraId="2023D7A6" w14:textId="77777777" w:rsidR="008C1C0B" w:rsidRDefault="008C1C0B" w:rsidP="008C1C0B">
      <w:pPr>
        <w:pStyle w:val="Proposal"/>
        <w:numPr>
          <w:ilvl w:val="0"/>
          <w:numId w:val="16"/>
        </w:numPr>
      </w:pPr>
      <w:r w:rsidRPr="00B32F6B">
        <w:rPr>
          <w:rFonts w:hint="eastAsia"/>
        </w:rPr>
        <w:t xml:space="preserve">Option </w:t>
      </w:r>
      <w:r>
        <w:t>1</w:t>
      </w:r>
      <w:r w:rsidRPr="00B32F6B">
        <w:rPr>
          <w:rFonts w:hint="eastAsia"/>
        </w:rPr>
        <w:t xml:space="preserve">: </w:t>
      </w:r>
      <w:r w:rsidRPr="00B32F6B">
        <w:t>Adopt SLIV</w:t>
      </w:r>
      <w:r>
        <w:t xml:space="preserve"> to RA table which overrides current SLIV interpretations. </w:t>
      </w:r>
    </w:p>
    <w:p w14:paraId="1A14ADBC" w14:textId="77777777" w:rsidR="008C1C0B" w:rsidRPr="00B32F6B" w:rsidRDefault="008C1C0B" w:rsidP="008C1C0B">
      <w:pPr>
        <w:pStyle w:val="Proposal"/>
        <w:numPr>
          <w:ilvl w:val="0"/>
          <w:numId w:val="16"/>
        </w:numPr>
      </w:pPr>
      <w:r w:rsidRPr="00B32F6B">
        <w:rPr>
          <w:rFonts w:hint="eastAsia"/>
        </w:rPr>
        <w:t xml:space="preserve">Option </w:t>
      </w:r>
      <w:r>
        <w:t>2</w:t>
      </w:r>
      <w:r w:rsidRPr="00B32F6B">
        <w:rPr>
          <w:rFonts w:hint="eastAsia"/>
        </w:rPr>
        <w:t xml:space="preserve">: Use 1 more bit to indicate extended resource Allocation </w:t>
      </w:r>
    </w:p>
    <w:p w14:paraId="2659C224" w14:textId="77777777" w:rsidR="008C1C0B" w:rsidRPr="00B32F6B" w:rsidRDefault="008C1C0B" w:rsidP="008C1C0B">
      <w:pPr>
        <w:pStyle w:val="Proposal"/>
        <w:numPr>
          <w:ilvl w:val="1"/>
          <w:numId w:val="16"/>
        </w:numPr>
      </w:pPr>
      <w:r w:rsidRPr="00B32F6B">
        <w:t xml:space="preserve">Option </w:t>
      </w:r>
      <w:r>
        <w:t>2</w:t>
      </w:r>
      <w:r w:rsidRPr="00B32F6B">
        <w:t>-1: 8bit SLIV</w:t>
      </w:r>
      <w:r w:rsidRPr="00D03EEF">
        <w:t xml:space="preserve"> </w:t>
      </w:r>
    </w:p>
    <w:p w14:paraId="5C79A56F" w14:textId="77777777" w:rsidR="008C1C0B" w:rsidRPr="00B32F6B" w:rsidRDefault="008C1C0B" w:rsidP="008C1C0B">
      <w:pPr>
        <w:pStyle w:val="Proposal"/>
        <w:numPr>
          <w:ilvl w:val="1"/>
          <w:numId w:val="16"/>
        </w:numPr>
      </w:pPr>
      <w:r w:rsidRPr="00B32F6B">
        <w:t xml:space="preserve">Option </w:t>
      </w:r>
      <w:r>
        <w:t>2</w:t>
      </w:r>
      <w:r w:rsidRPr="00B32F6B">
        <w:t>-2: SLIV re-interpretation triggered by 1bit flag</w:t>
      </w:r>
    </w:p>
    <w:p w14:paraId="41CC82AB" w14:textId="77777777" w:rsidR="008C1C0B" w:rsidRDefault="008C1C0B" w:rsidP="008C1C0B">
      <w:pPr>
        <w:pStyle w:val="Proposal"/>
        <w:ind w:left="1130"/>
      </w:pPr>
    </w:p>
    <w:p w14:paraId="5DBDB0D0" w14:textId="77777777" w:rsidR="008C1C0B" w:rsidRDefault="008C1C0B" w:rsidP="008C1C0B">
      <w:pPr>
        <w:pStyle w:val="Proposal"/>
      </w:pPr>
      <w:r>
        <w:rPr>
          <w:rFonts w:hint="eastAsia"/>
        </w:rPr>
        <w:t xml:space="preserve">Proposal </w:t>
      </w:r>
      <w:r>
        <w:t>10</w:t>
      </w:r>
      <w:r>
        <w:rPr>
          <w:rFonts w:hint="eastAsia"/>
        </w:rPr>
        <w:t>:</w:t>
      </w:r>
      <w:r>
        <w:t xml:space="preserve"> For TBS determination, TBS should be determined without regarding of actual transmission duration at least for configured grant.</w:t>
      </w:r>
    </w:p>
    <w:p w14:paraId="5134FB78" w14:textId="77777777" w:rsidR="008C1C0B" w:rsidRDefault="008C1C0B" w:rsidP="008C1C0B">
      <w:pPr>
        <w:pStyle w:val="Proposal"/>
      </w:pPr>
      <w:r>
        <w:t>Proposal 11: For option 6 and for configured grant, it is allowed that a repetition spans across slot boundary.</w:t>
      </w:r>
    </w:p>
    <w:p w14:paraId="78A0179C" w14:textId="77777777" w:rsidR="008C1C0B" w:rsidRDefault="008C1C0B" w:rsidP="008C1C0B">
      <w:pPr>
        <w:pStyle w:val="Proposal"/>
        <w:numPr>
          <w:ilvl w:val="1"/>
          <w:numId w:val="23"/>
        </w:numPr>
      </w:pPr>
      <w:r>
        <w:t>UE omits a repetitions if the</w:t>
      </w:r>
      <w:r w:rsidRPr="009A14D5">
        <w:t xml:space="preserve"> repetition spans across slot boundary.</w:t>
      </w:r>
    </w:p>
    <w:p w14:paraId="6EF8DF2F" w14:textId="77777777" w:rsidR="008C1C0B" w:rsidRDefault="008C1C0B" w:rsidP="008C1C0B">
      <w:pPr>
        <w:pStyle w:val="Proposal"/>
      </w:pPr>
      <w:r>
        <w:t>Proposal 12</w:t>
      </w:r>
      <w:r w:rsidRPr="000179EC">
        <w:t xml:space="preserve">: </w:t>
      </w:r>
      <w:r>
        <w:t xml:space="preserve">Power limited case should allow highest priority to URLLC traffic potentially including dropping other overlapping UL transmissions. </w:t>
      </w:r>
    </w:p>
    <w:p w14:paraId="1D71C665" w14:textId="45CF8592" w:rsidR="00397AC8" w:rsidRPr="006458DD" w:rsidRDefault="00397AC8" w:rsidP="00397AC8">
      <w:pPr>
        <w:pStyle w:val="Proposal"/>
        <w:ind w:firstLine="330"/>
      </w:pPr>
    </w:p>
    <w:p w14:paraId="29C390F2" w14:textId="77777777" w:rsidR="00861A90" w:rsidRPr="00397AC8" w:rsidRDefault="00861A90" w:rsidP="007E390E">
      <w:pPr>
        <w:ind w:firstLine="330"/>
        <w:rPr>
          <w:rFonts w:eastAsiaTheme="minorEastAsia"/>
          <w:lang w:eastAsia="ko-KR"/>
        </w:rPr>
      </w:pPr>
    </w:p>
    <w:p w14:paraId="70EE82F5" w14:textId="15FA9891" w:rsidR="00380F89" w:rsidRPr="003F3C34" w:rsidRDefault="00C1458F" w:rsidP="00DA2010">
      <w:pPr>
        <w:pStyle w:val="10"/>
      </w:pPr>
      <w:r w:rsidRPr="003F3C34">
        <w:rPr>
          <w:rFonts w:hint="eastAsia"/>
        </w:rPr>
        <w:t>Reference</w:t>
      </w:r>
    </w:p>
    <w:p w14:paraId="6F53C679" w14:textId="04ED4CB9" w:rsidR="009D07BF" w:rsidRDefault="004C6E72" w:rsidP="009D07BF">
      <w:pPr>
        <w:pStyle w:val="References"/>
        <w:numPr>
          <w:ilvl w:val="0"/>
          <w:numId w:val="0"/>
        </w:numPr>
        <w:ind w:left="425" w:hanging="425"/>
        <w:rPr>
          <w:szCs w:val="22"/>
          <w:lang w:eastAsia="ko-KR"/>
        </w:rPr>
      </w:pPr>
      <w:r w:rsidRPr="00A7339F">
        <w:rPr>
          <w:sz w:val="20"/>
          <w:szCs w:val="22"/>
          <w:lang w:eastAsia="ko-KR"/>
        </w:rPr>
        <w:t xml:space="preserve"> </w:t>
      </w:r>
      <w:r w:rsidR="009D07BF" w:rsidRPr="00A7339F">
        <w:rPr>
          <w:sz w:val="20"/>
          <w:szCs w:val="22"/>
          <w:lang w:eastAsia="ko-KR"/>
        </w:rPr>
        <w:t>[</w:t>
      </w:r>
      <w:r>
        <w:rPr>
          <w:sz w:val="20"/>
          <w:szCs w:val="22"/>
          <w:lang w:eastAsia="ko-KR"/>
        </w:rPr>
        <w:t>1</w:t>
      </w:r>
      <w:r w:rsidR="009D07BF" w:rsidRPr="00A7339F">
        <w:rPr>
          <w:sz w:val="20"/>
          <w:szCs w:val="22"/>
          <w:lang w:eastAsia="ko-KR"/>
        </w:rPr>
        <w:t>]</w:t>
      </w:r>
      <w:r w:rsidR="009D07BF" w:rsidRPr="00A7339F">
        <w:rPr>
          <w:sz w:val="20"/>
          <w:szCs w:val="22"/>
          <w:lang w:eastAsia="ko-KR"/>
        </w:rPr>
        <w:tab/>
      </w:r>
      <w:r w:rsidR="009D07BF">
        <w:rPr>
          <w:szCs w:val="22"/>
          <w:lang w:eastAsia="ko-KR"/>
        </w:rPr>
        <w:t>RAN1 Chairman’s Note, RAN1#96</w:t>
      </w:r>
      <w:r>
        <w:rPr>
          <w:szCs w:val="22"/>
          <w:lang w:eastAsia="ko-KR"/>
        </w:rPr>
        <w:t>bis</w:t>
      </w:r>
      <w:r w:rsidR="009D07BF">
        <w:rPr>
          <w:szCs w:val="22"/>
          <w:lang w:eastAsia="ko-KR"/>
        </w:rPr>
        <w:t xml:space="preserve"> </w:t>
      </w:r>
      <w:r w:rsidR="009D07BF" w:rsidRPr="000179EC">
        <w:rPr>
          <w:szCs w:val="22"/>
          <w:lang w:eastAsia="ko-KR"/>
        </w:rPr>
        <w:t xml:space="preserve">meeting. </w:t>
      </w:r>
    </w:p>
    <w:p w14:paraId="25CAC77D" w14:textId="77777777" w:rsidR="009D07BF" w:rsidRPr="009D07BF" w:rsidRDefault="009D07BF" w:rsidP="002924F7">
      <w:pPr>
        <w:pStyle w:val="References"/>
        <w:numPr>
          <w:ilvl w:val="0"/>
          <w:numId w:val="0"/>
        </w:numPr>
        <w:ind w:left="425" w:hanging="425"/>
        <w:rPr>
          <w:szCs w:val="22"/>
          <w:lang w:eastAsia="ko-KR"/>
        </w:rPr>
      </w:pPr>
    </w:p>
    <w:p w14:paraId="6B378E5F" w14:textId="77777777" w:rsidR="009D07BF" w:rsidRPr="004C6E72" w:rsidRDefault="009D07BF" w:rsidP="004C6E72">
      <w:pPr>
        <w:pStyle w:val="References"/>
        <w:numPr>
          <w:ilvl w:val="0"/>
          <w:numId w:val="0"/>
        </w:numPr>
        <w:rPr>
          <w:rFonts w:eastAsiaTheme="minorEastAsia"/>
          <w:szCs w:val="22"/>
          <w:lang w:eastAsia="ko-KR"/>
        </w:rPr>
      </w:pPr>
    </w:p>
    <w:sectPr w:rsidR="009D07BF" w:rsidRPr="004C6E72" w:rsidSect="004E37EE">
      <w:footerReference w:type="even" r:id="rId12"/>
      <w:footerReference w:type="default" r:id="rId13"/>
      <w:footerReference w:type="first" r:id="rId1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73025" w14:textId="77777777" w:rsidR="00901A4C" w:rsidRDefault="00901A4C" w:rsidP="00CB15B0">
      <w:pPr>
        <w:spacing w:before="0" w:after="0" w:line="240" w:lineRule="auto"/>
        <w:ind w:firstLine="330"/>
      </w:pPr>
      <w:r>
        <w:separator/>
      </w:r>
    </w:p>
  </w:endnote>
  <w:endnote w:type="continuationSeparator" w:id="0">
    <w:p w14:paraId="287BD24C" w14:textId="77777777" w:rsidR="00901A4C" w:rsidRDefault="00901A4C" w:rsidP="00CB15B0">
      <w:pPr>
        <w:spacing w:before="0" w:after="0" w:line="240" w:lineRule="auto"/>
        <w:ind w:firstLine="3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D30EC" w14:textId="77777777" w:rsidR="00BF54B9" w:rsidRDefault="00BF54B9">
    <w:pPr>
      <w:pStyle w:val="af1"/>
      <w:ind w:firstLine="3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34C09" w14:textId="77777777" w:rsidR="00BF54B9" w:rsidRDefault="00BF54B9">
    <w:pPr>
      <w:pStyle w:val="af1"/>
      <w:ind w:firstLine="33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44A27" w14:textId="77777777" w:rsidR="00BF54B9" w:rsidRDefault="00BF54B9">
    <w:pPr>
      <w:pStyle w:val="af1"/>
      <w:ind w:firstLine="33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1D856" w14:textId="77777777" w:rsidR="00901A4C" w:rsidRDefault="00901A4C" w:rsidP="00CB15B0">
      <w:pPr>
        <w:spacing w:before="0" w:after="0" w:line="240" w:lineRule="auto"/>
        <w:ind w:firstLine="330"/>
      </w:pPr>
      <w:r>
        <w:separator/>
      </w:r>
    </w:p>
  </w:footnote>
  <w:footnote w:type="continuationSeparator" w:id="0">
    <w:p w14:paraId="1EADB389" w14:textId="77777777" w:rsidR="00901A4C" w:rsidRDefault="00901A4C" w:rsidP="00CB15B0">
      <w:pPr>
        <w:spacing w:before="0" w:after="0" w:line="240" w:lineRule="auto"/>
        <w:ind w:firstLine="33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80C9C"/>
    <w:multiLevelType w:val="multilevel"/>
    <w:tmpl w:val="6B6C83DC"/>
    <w:numStyleLink w:val="1"/>
  </w:abstractNum>
  <w:abstractNum w:abstractNumId="2"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16457CD4"/>
    <w:multiLevelType w:val="hybridMultilevel"/>
    <w:tmpl w:val="23CA5E28"/>
    <w:lvl w:ilvl="0" w:tplc="8EE20D20">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157591C"/>
    <w:multiLevelType w:val="hybridMultilevel"/>
    <w:tmpl w:val="FB64E188"/>
    <w:lvl w:ilvl="0" w:tplc="D1B001C4">
      <w:start w:val="1"/>
      <w:numFmt w:val="bullet"/>
      <w:pStyle w:val="a1"/>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2"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5ED73E3"/>
    <w:multiLevelType w:val="hybridMultilevel"/>
    <w:tmpl w:val="EABCF0E6"/>
    <w:lvl w:ilvl="0" w:tplc="12FCC98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65D4575"/>
    <w:multiLevelType w:val="hybridMultilevel"/>
    <w:tmpl w:val="ADFE9D78"/>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7" w15:restartNumberingAfterBreak="0">
    <w:nsid w:val="6A0C1F7D"/>
    <w:multiLevelType w:val="multilevel"/>
    <w:tmpl w:val="6B6C83DC"/>
    <w:styleLink w:val="1"/>
    <w:lvl w:ilvl="0">
      <w:start w:val="1"/>
      <w:numFmt w:val="bullet"/>
      <w:pStyle w:val="agreemen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8"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9" w15:restartNumberingAfterBreak="0">
    <w:nsid w:val="703157D4"/>
    <w:multiLevelType w:val="multilevel"/>
    <w:tmpl w:val="E21E1A58"/>
    <w:lvl w:ilvl="0">
      <w:start w:val="1"/>
      <w:numFmt w:val="decimal"/>
      <w:lvlText w:val="%1."/>
      <w:lvlJc w:val="left"/>
      <w:pPr>
        <w:tabs>
          <w:tab w:val="num" w:pos="425"/>
        </w:tabs>
        <w:ind w:left="425" w:hanging="425"/>
      </w:pPr>
    </w:lvl>
    <w:lvl w:ilvl="1">
      <w:start w:val="1"/>
      <w:numFmt w:val="decimal"/>
      <w:pStyle w:val="10"/>
      <w:lvlText w:val="%1.%2."/>
      <w:lvlJc w:val="left"/>
      <w:pPr>
        <w:tabs>
          <w:tab w:val="num" w:pos="567"/>
        </w:tabs>
        <w:ind w:left="567" w:hanging="567"/>
      </w:pPr>
    </w:lvl>
    <w:lvl w:ilvl="2">
      <w:start w:val="1"/>
      <w:numFmt w:val="decimal"/>
      <w:pStyle w:val="subsec"/>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7FF37DA"/>
    <w:multiLevelType w:val="multilevel"/>
    <w:tmpl w:val="1F3CB27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1" w15:restartNumberingAfterBreak="0">
    <w:nsid w:val="78F21E7B"/>
    <w:multiLevelType w:val="multilevel"/>
    <w:tmpl w:val="6B6C83DC"/>
    <w:numStyleLink w:val="1"/>
  </w:abstractNum>
  <w:abstractNum w:abstractNumId="22" w15:restartNumberingAfterBreak="0">
    <w:nsid w:val="7A0B4B96"/>
    <w:multiLevelType w:val="hybridMultilevel"/>
    <w:tmpl w:val="058A003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E8F030B"/>
    <w:multiLevelType w:val="hybridMultilevel"/>
    <w:tmpl w:val="D05618C0"/>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19"/>
  </w:num>
  <w:num w:numId="2">
    <w:abstractNumId w:val="19"/>
  </w:num>
  <w:num w:numId="3">
    <w:abstractNumId w:val="0"/>
  </w:num>
  <w:num w:numId="4">
    <w:abstractNumId w:val="10"/>
  </w:num>
  <w:num w:numId="5">
    <w:abstractNumId w:val="7"/>
  </w:num>
  <w:num w:numId="6">
    <w:abstractNumId w:val="17"/>
  </w:num>
  <w:num w:numId="7">
    <w:abstractNumId w:val="5"/>
  </w:num>
  <w:num w:numId="8">
    <w:abstractNumId w:val="8"/>
  </w:num>
  <w:num w:numId="9">
    <w:abstractNumId w:val="15"/>
  </w:num>
  <w:num w:numId="10">
    <w:abstractNumId w:val="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3"/>
  </w:num>
  <w:num w:numId="14">
    <w:abstractNumId w:val="2"/>
  </w:num>
  <w:num w:numId="15">
    <w:abstractNumId w:val="18"/>
  </w:num>
  <w:num w:numId="16">
    <w:abstractNumId w:val="12"/>
  </w:num>
  <w:num w:numId="17">
    <w:abstractNumId w:val="14"/>
  </w:num>
  <w:num w:numId="18">
    <w:abstractNumId w:val="6"/>
  </w:num>
  <w:num w:numId="19">
    <w:abstractNumId w:val="4"/>
  </w:num>
  <w:num w:numId="20">
    <w:abstractNumId w:val="3"/>
  </w:num>
  <w:num w:numId="21">
    <w:abstractNumId w:val="21"/>
  </w:num>
  <w:num w:numId="22">
    <w:abstractNumId w:val="1"/>
  </w:num>
  <w:num w:numId="23">
    <w:abstractNumId w:val="20"/>
  </w:num>
  <w:num w:numId="24">
    <w:abstractNumId w:val="23"/>
  </w:num>
  <w:num w:numId="25">
    <w:abstractNumId w:val="11"/>
  </w:num>
  <w:num w:numId="2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E59"/>
    <w:rsid w:val="00006F56"/>
    <w:rsid w:val="0000750B"/>
    <w:rsid w:val="00007DBE"/>
    <w:rsid w:val="0001019D"/>
    <w:rsid w:val="0001049E"/>
    <w:rsid w:val="000107E5"/>
    <w:rsid w:val="000110A0"/>
    <w:rsid w:val="0001128A"/>
    <w:rsid w:val="000118E2"/>
    <w:rsid w:val="000123A0"/>
    <w:rsid w:val="000123F7"/>
    <w:rsid w:val="0001241F"/>
    <w:rsid w:val="000126E0"/>
    <w:rsid w:val="000128BD"/>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9EC"/>
    <w:rsid w:val="00017B23"/>
    <w:rsid w:val="00017C86"/>
    <w:rsid w:val="00017DA6"/>
    <w:rsid w:val="00020247"/>
    <w:rsid w:val="00020F2B"/>
    <w:rsid w:val="000219C9"/>
    <w:rsid w:val="00021CF8"/>
    <w:rsid w:val="00022077"/>
    <w:rsid w:val="0002220F"/>
    <w:rsid w:val="000227D0"/>
    <w:rsid w:val="00022CB1"/>
    <w:rsid w:val="000234FA"/>
    <w:rsid w:val="000245E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04B0"/>
    <w:rsid w:val="00031028"/>
    <w:rsid w:val="00031391"/>
    <w:rsid w:val="00031838"/>
    <w:rsid w:val="00031B83"/>
    <w:rsid w:val="0003222D"/>
    <w:rsid w:val="000323A5"/>
    <w:rsid w:val="0003275F"/>
    <w:rsid w:val="00032DB0"/>
    <w:rsid w:val="00033078"/>
    <w:rsid w:val="00033221"/>
    <w:rsid w:val="000336F1"/>
    <w:rsid w:val="00033C66"/>
    <w:rsid w:val="00033CA7"/>
    <w:rsid w:val="00033CEA"/>
    <w:rsid w:val="000341A9"/>
    <w:rsid w:val="000348DE"/>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21A"/>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9FA"/>
    <w:rsid w:val="00045A56"/>
    <w:rsid w:val="00046084"/>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43C"/>
    <w:rsid w:val="00057F07"/>
    <w:rsid w:val="000602BA"/>
    <w:rsid w:val="000604A7"/>
    <w:rsid w:val="00060510"/>
    <w:rsid w:val="00060B4F"/>
    <w:rsid w:val="00060F15"/>
    <w:rsid w:val="000610AD"/>
    <w:rsid w:val="000612AE"/>
    <w:rsid w:val="00061401"/>
    <w:rsid w:val="00061875"/>
    <w:rsid w:val="00062961"/>
    <w:rsid w:val="00062B06"/>
    <w:rsid w:val="00062FEA"/>
    <w:rsid w:val="0006322F"/>
    <w:rsid w:val="00063526"/>
    <w:rsid w:val="00063AF4"/>
    <w:rsid w:val="00064A89"/>
    <w:rsid w:val="00064B4D"/>
    <w:rsid w:val="00065181"/>
    <w:rsid w:val="00065512"/>
    <w:rsid w:val="000655DF"/>
    <w:rsid w:val="00065917"/>
    <w:rsid w:val="00065964"/>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1F2"/>
    <w:rsid w:val="0007229C"/>
    <w:rsid w:val="00072558"/>
    <w:rsid w:val="00073E4F"/>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1A6C"/>
    <w:rsid w:val="00082161"/>
    <w:rsid w:val="00082CE0"/>
    <w:rsid w:val="00083EB4"/>
    <w:rsid w:val="00083F32"/>
    <w:rsid w:val="00083F3B"/>
    <w:rsid w:val="00084DDD"/>
    <w:rsid w:val="00085013"/>
    <w:rsid w:val="00085458"/>
    <w:rsid w:val="00085649"/>
    <w:rsid w:val="00085898"/>
    <w:rsid w:val="00085975"/>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498"/>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D8A"/>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B8B"/>
    <w:rsid w:val="000B1C89"/>
    <w:rsid w:val="000B1ED3"/>
    <w:rsid w:val="000B2A7E"/>
    <w:rsid w:val="000B2B69"/>
    <w:rsid w:val="000B321E"/>
    <w:rsid w:val="000B33E8"/>
    <w:rsid w:val="000B3438"/>
    <w:rsid w:val="000B3608"/>
    <w:rsid w:val="000B3A13"/>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2BA1"/>
    <w:rsid w:val="000C302B"/>
    <w:rsid w:val="000C336C"/>
    <w:rsid w:val="000C355F"/>
    <w:rsid w:val="000C3725"/>
    <w:rsid w:val="000C3820"/>
    <w:rsid w:val="000C3C93"/>
    <w:rsid w:val="000C3F44"/>
    <w:rsid w:val="000C4110"/>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6D"/>
    <w:rsid w:val="000D2DC6"/>
    <w:rsid w:val="000D2E12"/>
    <w:rsid w:val="000D41C2"/>
    <w:rsid w:val="000D41C4"/>
    <w:rsid w:val="000D4C21"/>
    <w:rsid w:val="000D5723"/>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45E"/>
    <w:rsid w:val="000E3542"/>
    <w:rsid w:val="000E3664"/>
    <w:rsid w:val="000E3694"/>
    <w:rsid w:val="000E3842"/>
    <w:rsid w:val="000E3859"/>
    <w:rsid w:val="000E3A5D"/>
    <w:rsid w:val="000E413B"/>
    <w:rsid w:val="000E4844"/>
    <w:rsid w:val="000E5AD5"/>
    <w:rsid w:val="000E60FC"/>
    <w:rsid w:val="000E65D9"/>
    <w:rsid w:val="000E6698"/>
    <w:rsid w:val="000E6960"/>
    <w:rsid w:val="000E70BD"/>
    <w:rsid w:val="000E7D80"/>
    <w:rsid w:val="000F0B17"/>
    <w:rsid w:val="000F0BF5"/>
    <w:rsid w:val="000F1FDE"/>
    <w:rsid w:val="000F26D1"/>
    <w:rsid w:val="000F3707"/>
    <w:rsid w:val="000F386C"/>
    <w:rsid w:val="000F4583"/>
    <w:rsid w:val="000F4EC1"/>
    <w:rsid w:val="000F5303"/>
    <w:rsid w:val="000F5859"/>
    <w:rsid w:val="000F5DC4"/>
    <w:rsid w:val="000F6A4D"/>
    <w:rsid w:val="000F7099"/>
    <w:rsid w:val="000F7390"/>
    <w:rsid w:val="000F7496"/>
    <w:rsid w:val="000F7F52"/>
    <w:rsid w:val="0010049B"/>
    <w:rsid w:val="00100CB2"/>
    <w:rsid w:val="00101067"/>
    <w:rsid w:val="001011E4"/>
    <w:rsid w:val="001012A4"/>
    <w:rsid w:val="001020E8"/>
    <w:rsid w:val="00102EE3"/>
    <w:rsid w:val="0010307C"/>
    <w:rsid w:val="00103A0A"/>
    <w:rsid w:val="00103E67"/>
    <w:rsid w:val="0010404C"/>
    <w:rsid w:val="00104AB8"/>
    <w:rsid w:val="001053E1"/>
    <w:rsid w:val="00105658"/>
    <w:rsid w:val="001056FF"/>
    <w:rsid w:val="00105E3E"/>
    <w:rsid w:val="00105E44"/>
    <w:rsid w:val="00105EFB"/>
    <w:rsid w:val="00105F63"/>
    <w:rsid w:val="001062FE"/>
    <w:rsid w:val="00107160"/>
    <w:rsid w:val="00110144"/>
    <w:rsid w:val="00110485"/>
    <w:rsid w:val="00110D35"/>
    <w:rsid w:val="00110ECB"/>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A98"/>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8C8"/>
    <w:rsid w:val="001319BC"/>
    <w:rsid w:val="00131A96"/>
    <w:rsid w:val="00132CD3"/>
    <w:rsid w:val="00133BFE"/>
    <w:rsid w:val="00133D6C"/>
    <w:rsid w:val="00134048"/>
    <w:rsid w:val="001342D9"/>
    <w:rsid w:val="00134B72"/>
    <w:rsid w:val="0013511B"/>
    <w:rsid w:val="00135327"/>
    <w:rsid w:val="0013626D"/>
    <w:rsid w:val="00136712"/>
    <w:rsid w:val="001367E6"/>
    <w:rsid w:val="001368D4"/>
    <w:rsid w:val="001373D0"/>
    <w:rsid w:val="00137622"/>
    <w:rsid w:val="00137995"/>
    <w:rsid w:val="00137A93"/>
    <w:rsid w:val="00137BC3"/>
    <w:rsid w:val="00137BE4"/>
    <w:rsid w:val="0014016C"/>
    <w:rsid w:val="00140666"/>
    <w:rsid w:val="00140AAB"/>
    <w:rsid w:val="00141F0D"/>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67A74"/>
    <w:rsid w:val="00167BBD"/>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175"/>
    <w:rsid w:val="00181A6D"/>
    <w:rsid w:val="00181D3C"/>
    <w:rsid w:val="00182069"/>
    <w:rsid w:val="0018236C"/>
    <w:rsid w:val="00182A3F"/>
    <w:rsid w:val="00182AA0"/>
    <w:rsid w:val="00183C92"/>
    <w:rsid w:val="00183EA0"/>
    <w:rsid w:val="001840DB"/>
    <w:rsid w:val="00184A09"/>
    <w:rsid w:val="001852B9"/>
    <w:rsid w:val="001857D3"/>
    <w:rsid w:val="00185930"/>
    <w:rsid w:val="0018614F"/>
    <w:rsid w:val="00186216"/>
    <w:rsid w:val="00186A3C"/>
    <w:rsid w:val="0018758F"/>
    <w:rsid w:val="001875A5"/>
    <w:rsid w:val="00190AF5"/>
    <w:rsid w:val="001913B0"/>
    <w:rsid w:val="0019140C"/>
    <w:rsid w:val="00191479"/>
    <w:rsid w:val="00191B8F"/>
    <w:rsid w:val="00192022"/>
    <w:rsid w:val="00192BBC"/>
    <w:rsid w:val="00192C5D"/>
    <w:rsid w:val="00193270"/>
    <w:rsid w:val="001934A6"/>
    <w:rsid w:val="0019374C"/>
    <w:rsid w:val="001938B2"/>
    <w:rsid w:val="00193AFE"/>
    <w:rsid w:val="00193E15"/>
    <w:rsid w:val="00194063"/>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87D"/>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A53"/>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AC7"/>
    <w:rsid w:val="001D7B7B"/>
    <w:rsid w:val="001D7CB8"/>
    <w:rsid w:val="001D7E4C"/>
    <w:rsid w:val="001E0882"/>
    <w:rsid w:val="001E0A5A"/>
    <w:rsid w:val="001E10D0"/>
    <w:rsid w:val="001E1529"/>
    <w:rsid w:val="001E201E"/>
    <w:rsid w:val="001E2448"/>
    <w:rsid w:val="001E2533"/>
    <w:rsid w:val="001E255F"/>
    <w:rsid w:val="001E25EA"/>
    <w:rsid w:val="001E2631"/>
    <w:rsid w:val="001E27F3"/>
    <w:rsid w:val="001E29CE"/>
    <w:rsid w:val="001E2E8C"/>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17F93"/>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91"/>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3F0D"/>
    <w:rsid w:val="00234383"/>
    <w:rsid w:val="0023440B"/>
    <w:rsid w:val="00234610"/>
    <w:rsid w:val="002352DD"/>
    <w:rsid w:val="00235366"/>
    <w:rsid w:val="002355AF"/>
    <w:rsid w:val="00235ACF"/>
    <w:rsid w:val="0023608E"/>
    <w:rsid w:val="0023626B"/>
    <w:rsid w:val="00236FB8"/>
    <w:rsid w:val="002370CB"/>
    <w:rsid w:val="00237E2E"/>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5C13"/>
    <w:rsid w:val="00246B0A"/>
    <w:rsid w:val="00246C79"/>
    <w:rsid w:val="00247738"/>
    <w:rsid w:val="0024794E"/>
    <w:rsid w:val="00247DBC"/>
    <w:rsid w:val="00247FD4"/>
    <w:rsid w:val="0025070A"/>
    <w:rsid w:val="00250A09"/>
    <w:rsid w:val="00250A5F"/>
    <w:rsid w:val="00250B74"/>
    <w:rsid w:val="00250B97"/>
    <w:rsid w:val="00250E9D"/>
    <w:rsid w:val="002511D8"/>
    <w:rsid w:val="00252041"/>
    <w:rsid w:val="002520CB"/>
    <w:rsid w:val="002523D5"/>
    <w:rsid w:val="00252E43"/>
    <w:rsid w:val="002533C1"/>
    <w:rsid w:val="0025349A"/>
    <w:rsid w:val="00253BB2"/>
    <w:rsid w:val="0025445D"/>
    <w:rsid w:val="00254501"/>
    <w:rsid w:val="0025459C"/>
    <w:rsid w:val="00255A69"/>
    <w:rsid w:val="00256280"/>
    <w:rsid w:val="002562C4"/>
    <w:rsid w:val="00256E32"/>
    <w:rsid w:val="00257486"/>
    <w:rsid w:val="00257AE5"/>
    <w:rsid w:val="00257B2E"/>
    <w:rsid w:val="00257EDB"/>
    <w:rsid w:val="00257FF1"/>
    <w:rsid w:val="00260561"/>
    <w:rsid w:val="00260599"/>
    <w:rsid w:val="00260DDE"/>
    <w:rsid w:val="0026111D"/>
    <w:rsid w:val="00261863"/>
    <w:rsid w:val="00262070"/>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329F"/>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056"/>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3A6"/>
    <w:rsid w:val="002C584D"/>
    <w:rsid w:val="002C5935"/>
    <w:rsid w:val="002C5FD1"/>
    <w:rsid w:val="002C6431"/>
    <w:rsid w:val="002C6526"/>
    <w:rsid w:val="002C67F8"/>
    <w:rsid w:val="002C6C22"/>
    <w:rsid w:val="002C738B"/>
    <w:rsid w:val="002C7905"/>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4D94"/>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8EE"/>
    <w:rsid w:val="002E5918"/>
    <w:rsid w:val="002E6369"/>
    <w:rsid w:val="002E6479"/>
    <w:rsid w:val="002E6598"/>
    <w:rsid w:val="002E6760"/>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049"/>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759"/>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208"/>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5C"/>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5F5A"/>
    <w:rsid w:val="00326914"/>
    <w:rsid w:val="00326AC5"/>
    <w:rsid w:val="00326E07"/>
    <w:rsid w:val="00326E22"/>
    <w:rsid w:val="00327261"/>
    <w:rsid w:val="0032749A"/>
    <w:rsid w:val="003276EA"/>
    <w:rsid w:val="003278CE"/>
    <w:rsid w:val="00327A31"/>
    <w:rsid w:val="00327DBD"/>
    <w:rsid w:val="00327EC6"/>
    <w:rsid w:val="00327F13"/>
    <w:rsid w:val="00327FC5"/>
    <w:rsid w:val="00330677"/>
    <w:rsid w:val="00330A93"/>
    <w:rsid w:val="00330F55"/>
    <w:rsid w:val="00331F8E"/>
    <w:rsid w:val="003324B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2962"/>
    <w:rsid w:val="00343634"/>
    <w:rsid w:val="00343736"/>
    <w:rsid w:val="0034389D"/>
    <w:rsid w:val="00344865"/>
    <w:rsid w:val="00344DDC"/>
    <w:rsid w:val="003453D1"/>
    <w:rsid w:val="003460EA"/>
    <w:rsid w:val="003461D0"/>
    <w:rsid w:val="003468F7"/>
    <w:rsid w:val="00351417"/>
    <w:rsid w:val="0035141E"/>
    <w:rsid w:val="00351965"/>
    <w:rsid w:val="003519F4"/>
    <w:rsid w:val="00351CB1"/>
    <w:rsid w:val="00351E52"/>
    <w:rsid w:val="00352132"/>
    <w:rsid w:val="00352275"/>
    <w:rsid w:val="0035227E"/>
    <w:rsid w:val="0035262F"/>
    <w:rsid w:val="00352ABB"/>
    <w:rsid w:val="00352CCE"/>
    <w:rsid w:val="00352F9B"/>
    <w:rsid w:val="00353480"/>
    <w:rsid w:val="003535CF"/>
    <w:rsid w:val="003535FF"/>
    <w:rsid w:val="00353714"/>
    <w:rsid w:val="0035406F"/>
    <w:rsid w:val="00354570"/>
    <w:rsid w:val="00354F76"/>
    <w:rsid w:val="0035500D"/>
    <w:rsid w:val="003559A1"/>
    <w:rsid w:val="00356747"/>
    <w:rsid w:val="00356A9A"/>
    <w:rsid w:val="003576E2"/>
    <w:rsid w:val="00357DB1"/>
    <w:rsid w:val="003604CC"/>
    <w:rsid w:val="00360629"/>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027"/>
    <w:rsid w:val="0036648F"/>
    <w:rsid w:val="00367B5C"/>
    <w:rsid w:val="00367CD5"/>
    <w:rsid w:val="003711B7"/>
    <w:rsid w:val="00371A6D"/>
    <w:rsid w:val="00371CC6"/>
    <w:rsid w:val="00372217"/>
    <w:rsid w:val="0037316B"/>
    <w:rsid w:val="003738C8"/>
    <w:rsid w:val="003739AB"/>
    <w:rsid w:val="00373D9D"/>
    <w:rsid w:val="00373E9D"/>
    <w:rsid w:val="00374785"/>
    <w:rsid w:val="00374BEC"/>
    <w:rsid w:val="003751B0"/>
    <w:rsid w:val="00375270"/>
    <w:rsid w:val="00375687"/>
    <w:rsid w:val="003756AB"/>
    <w:rsid w:val="00375920"/>
    <w:rsid w:val="00375BA4"/>
    <w:rsid w:val="00375BAE"/>
    <w:rsid w:val="0037626A"/>
    <w:rsid w:val="0037644E"/>
    <w:rsid w:val="00376B84"/>
    <w:rsid w:val="00376F4F"/>
    <w:rsid w:val="00376FFA"/>
    <w:rsid w:val="0037740E"/>
    <w:rsid w:val="00377555"/>
    <w:rsid w:val="003775BD"/>
    <w:rsid w:val="00377FC8"/>
    <w:rsid w:val="00380BD9"/>
    <w:rsid w:val="00380F89"/>
    <w:rsid w:val="003812DF"/>
    <w:rsid w:val="00381411"/>
    <w:rsid w:val="0038163B"/>
    <w:rsid w:val="00381868"/>
    <w:rsid w:val="00381CC0"/>
    <w:rsid w:val="003829AC"/>
    <w:rsid w:val="00382AB6"/>
    <w:rsid w:val="00382FA1"/>
    <w:rsid w:val="003843D7"/>
    <w:rsid w:val="00384B1D"/>
    <w:rsid w:val="00384FAF"/>
    <w:rsid w:val="00385156"/>
    <w:rsid w:val="00385D97"/>
    <w:rsid w:val="00386823"/>
    <w:rsid w:val="00386CDE"/>
    <w:rsid w:val="00387414"/>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AC8"/>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0C3"/>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157"/>
    <w:rsid w:val="003D7DB8"/>
    <w:rsid w:val="003D7DDC"/>
    <w:rsid w:val="003D7F5C"/>
    <w:rsid w:val="003E05DE"/>
    <w:rsid w:val="003E0627"/>
    <w:rsid w:val="003E0717"/>
    <w:rsid w:val="003E106A"/>
    <w:rsid w:val="003E18F8"/>
    <w:rsid w:val="003E2032"/>
    <w:rsid w:val="003E27FF"/>
    <w:rsid w:val="003E2986"/>
    <w:rsid w:val="003E2AFD"/>
    <w:rsid w:val="003E2AFF"/>
    <w:rsid w:val="003E2B6D"/>
    <w:rsid w:val="003E3D1E"/>
    <w:rsid w:val="003E410B"/>
    <w:rsid w:val="003E41D5"/>
    <w:rsid w:val="003E422A"/>
    <w:rsid w:val="003E4244"/>
    <w:rsid w:val="003E43DA"/>
    <w:rsid w:val="003E4567"/>
    <w:rsid w:val="003E4ACF"/>
    <w:rsid w:val="003E4CE0"/>
    <w:rsid w:val="003E4F76"/>
    <w:rsid w:val="003E55BD"/>
    <w:rsid w:val="003E59EF"/>
    <w:rsid w:val="003E5FC7"/>
    <w:rsid w:val="003E6291"/>
    <w:rsid w:val="003E664E"/>
    <w:rsid w:val="003E66B9"/>
    <w:rsid w:val="003E6732"/>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3C34"/>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66A1"/>
    <w:rsid w:val="0040782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732"/>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0D9"/>
    <w:rsid w:val="004321BF"/>
    <w:rsid w:val="00432222"/>
    <w:rsid w:val="004322CE"/>
    <w:rsid w:val="004327FE"/>
    <w:rsid w:val="004328BA"/>
    <w:rsid w:val="00432E3F"/>
    <w:rsid w:val="00433624"/>
    <w:rsid w:val="00433889"/>
    <w:rsid w:val="00433B53"/>
    <w:rsid w:val="004341A8"/>
    <w:rsid w:val="00434235"/>
    <w:rsid w:val="00434FE9"/>
    <w:rsid w:val="00435319"/>
    <w:rsid w:val="00435C70"/>
    <w:rsid w:val="00435FCB"/>
    <w:rsid w:val="004360D2"/>
    <w:rsid w:val="00437CB6"/>
    <w:rsid w:val="00437EDA"/>
    <w:rsid w:val="004411DD"/>
    <w:rsid w:val="004412FF"/>
    <w:rsid w:val="00441660"/>
    <w:rsid w:val="00441AEF"/>
    <w:rsid w:val="00441FCA"/>
    <w:rsid w:val="00442F8E"/>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D5C"/>
    <w:rsid w:val="00451E14"/>
    <w:rsid w:val="00452109"/>
    <w:rsid w:val="00452C56"/>
    <w:rsid w:val="00452C8B"/>
    <w:rsid w:val="00452F7E"/>
    <w:rsid w:val="004536ED"/>
    <w:rsid w:val="004537B5"/>
    <w:rsid w:val="0045382F"/>
    <w:rsid w:val="00453CB1"/>
    <w:rsid w:val="00454360"/>
    <w:rsid w:val="004545C8"/>
    <w:rsid w:val="00454D04"/>
    <w:rsid w:val="00454E2A"/>
    <w:rsid w:val="004554A1"/>
    <w:rsid w:val="00455DC9"/>
    <w:rsid w:val="0045649B"/>
    <w:rsid w:val="00456F3D"/>
    <w:rsid w:val="00460680"/>
    <w:rsid w:val="00460B9A"/>
    <w:rsid w:val="00460F6A"/>
    <w:rsid w:val="0046112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A71"/>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0E8"/>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0C7"/>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3AC1"/>
    <w:rsid w:val="004942AF"/>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8E8"/>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DD1"/>
    <w:rsid w:val="004A7E5B"/>
    <w:rsid w:val="004B0121"/>
    <w:rsid w:val="004B03E9"/>
    <w:rsid w:val="004B05B4"/>
    <w:rsid w:val="004B09CA"/>
    <w:rsid w:val="004B0C82"/>
    <w:rsid w:val="004B17F2"/>
    <w:rsid w:val="004B28F4"/>
    <w:rsid w:val="004B2B4C"/>
    <w:rsid w:val="004B37A1"/>
    <w:rsid w:val="004B464E"/>
    <w:rsid w:val="004B47E3"/>
    <w:rsid w:val="004B4930"/>
    <w:rsid w:val="004B4D62"/>
    <w:rsid w:val="004B4D7C"/>
    <w:rsid w:val="004B4F1E"/>
    <w:rsid w:val="004B5442"/>
    <w:rsid w:val="004B544C"/>
    <w:rsid w:val="004B57AE"/>
    <w:rsid w:val="004B5F29"/>
    <w:rsid w:val="004B64D4"/>
    <w:rsid w:val="004B753E"/>
    <w:rsid w:val="004B7C38"/>
    <w:rsid w:val="004B7D75"/>
    <w:rsid w:val="004B7E45"/>
    <w:rsid w:val="004C0B71"/>
    <w:rsid w:val="004C0CC9"/>
    <w:rsid w:val="004C125A"/>
    <w:rsid w:val="004C15F7"/>
    <w:rsid w:val="004C17E0"/>
    <w:rsid w:val="004C1B83"/>
    <w:rsid w:val="004C2636"/>
    <w:rsid w:val="004C2AEC"/>
    <w:rsid w:val="004C3734"/>
    <w:rsid w:val="004C3BD3"/>
    <w:rsid w:val="004C4243"/>
    <w:rsid w:val="004C622D"/>
    <w:rsid w:val="004C65B8"/>
    <w:rsid w:val="004C6E72"/>
    <w:rsid w:val="004C7245"/>
    <w:rsid w:val="004C7D53"/>
    <w:rsid w:val="004C7E14"/>
    <w:rsid w:val="004D0BC5"/>
    <w:rsid w:val="004D12E1"/>
    <w:rsid w:val="004D1459"/>
    <w:rsid w:val="004D176C"/>
    <w:rsid w:val="004D1FA6"/>
    <w:rsid w:val="004D21D9"/>
    <w:rsid w:val="004D2454"/>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C23"/>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4EBF"/>
    <w:rsid w:val="004F513A"/>
    <w:rsid w:val="004F64C2"/>
    <w:rsid w:val="004F65B3"/>
    <w:rsid w:val="004F65EF"/>
    <w:rsid w:val="004F6A14"/>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423"/>
    <w:rsid w:val="0050753C"/>
    <w:rsid w:val="0051010C"/>
    <w:rsid w:val="0051028B"/>
    <w:rsid w:val="00510730"/>
    <w:rsid w:val="00510EE7"/>
    <w:rsid w:val="00511079"/>
    <w:rsid w:val="005113A1"/>
    <w:rsid w:val="0051157F"/>
    <w:rsid w:val="005116A9"/>
    <w:rsid w:val="00511969"/>
    <w:rsid w:val="00511EF4"/>
    <w:rsid w:val="00511FF7"/>
    <w:rsid w:val="005121D0"/>
    <w:rsid w:val="00512234"/>
    <w:rsid w:val="00512B52"/>
    <w:rsid w:val="00512F77"/>
    <w:rsid w:val="00513025"/>
    <w:rsid w:val="00513292"/>
    <w:rsid w:val="00513E1D"/>
    <w:rsid w:val="00514717"/>
    <w:rsid w:val="00514926"/>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7D6"/>
    <w:rsid w:val="005308D0"/>
    <w:rsid w:val="00530A78"/>
    <w:rsid w:val="0053118F"/>
    <w:rsid w:val="00531617"/>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BFC"/>
    <w:rsid w:val="00567C57"/>
    <w:rsid w:val="0057115B"/>
    <w:rsid w:val="005718A5"/>
    <w:rsid w:val="005720ED"/>
    <w:rsid w:val="005721A7"/>
    <w:rsid w:val="00573440"/>
    <w:rsid w:val="00573B1A"/>
    <w:rsid w:val="0057479C"/>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6B3A"/>
    <w:rsid w:val="0058764A"/>
    <w:rsid w:val="00587B29"/>
    <w:rsid w:val="00587B92"/>
    <w:rsid w:val="00587E83"/>
    <w:rsid w:val="00590102"/>
    <w:rsid w:val="005901D4"/>
    <w:rsid w:val="00590874"/>
    <w:rsid w:val="005908C7"/>
    <w:rsid w:val="00590F4E"/>
    <w:rsid w:val="00590FF2"/>
    <w:rsid w:val="0059119F"/>
    <w:rsid w:val="00591750"/>
    <w:rsid w:val="0059175C"/>
    <w:rsid w:val="00591764"/>
    <w:rsid w:val="00591806"/>
    <w:rsid w:val="00592CCD"/>
    <w:rsid w:val="00592E83"/>
    <w:rsid w:val="00593308"/>
    <w:rsid w:val="00593726"/>
    <w:rsid w:val="005943EA"/>
    <w:rsid w:val="0059440F"/>
    <w:rsid w:val="00594A17"/>
    <w:rsid w:val="00594A8D"/>
    <w:rsid w:val="00594CF0"/>
    <w:rsid w:val="00594F33"/>
    <w:rsid w:val="00595540"/>
    <w:rsid w:val="00595672"/>
    <w:rsid w:val="0059595E"/>
    <w:rsid w:val="00595AF3"/>
    <w:rsid w:val="005962C2"/>
    <w:rsid w:val="00596944"/>
    <w:rsid w:val="00596BF6"/>
    <w:rsid w:val="00597328"/>
    <w:rsid w:val="0059734A"/>
    <w:rsid w:val="005979CD"/>
    <w:rsid w:val="00597BF5"/>
    <w:rsid w:val="005A006F"/>
    <w:rsid w:val="005A04A6"/>
    <w:rsid w:val="005A0A0E"/>
    <w:rsid w:val="005A106D"/>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1794"/>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C38"/>
    <w:rsid w:val="005C2FCD"/>
    <w:rsid w:val="005C3011"/>
    <w:rsid w:val="005C315B"/>
    <w:rsid w:val="005C32F4"/>
    <w:rsid w:val="005C354A"/>
    <w:rsid w:val="005C3851"/>
    <w:rsid w:val="005C3AAF"/>
    <w:rsid w:val="005C3D5C"/>
    <w:rsid w:val="005C3FF7"/>
    <w:rsid w:val="005C415A"/>
    <w:rsid w:val="005C41A6"/>
    <w:rsid w:val="005C550B"/>
    <w:rsid w:val="005C5A28"/>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1EFB"/>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31"/>
    <w:rsid w:val="005D73AA"/>
    <w:rsid w:val="005D7797"/>
    <w:rsid w:val="005E0436"/>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450"/>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6F3"/>
    <w:rsid w:val="005F68BB"/>
    <w:rsid w:val="005F6E99"/>
    <w:rsid w:val="005F6F70"/>
    <w:rsid w:val="005F701A"/>
    <w:rsid w:val="005F70FC"/>
    <w:rsid w:val="005F74F2"/>
    <w:rsid w:val="005F7754"/>
    <w:rsid w:val="005F7EBB"/>
    <w:rsid w:val="006001A9"/>
    <w:rsid w:val="006006D3"/>
    <w:rsid w:val="006006EB"/>
    <w:rsid w:val="00600716"/>
    <w:rsid w:val="00600D44"/>
    <w:rsid w:val="00600E98"/>
    <w:rsid w:val="006014CD"/>
    <w:rsid w:val="0060172C"/>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B5A"/>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6DFB"/>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1B"/>
    <w:rsid w:val="006307BB"/>
    <w:rsid w:val="0063104E"/>
    <w:rsid w:val="0063109C"/>
    <w:rsid w:val="006315F1"/>
    <w:rsid w:val="00631AFB"/>
    <w:rsid w:val="00631DA8"/>
    <w:rsid w:val="00631F02"/>
    <w:rsid w:val="00632074"/>
    <w:rsid w:val="00632112"/>
    <w:rsid w:val="00632BCC"/>
    <w:rsid w:val="00632D2C"/>
    <w:rsid w:val="00632E8E"/>
    <w:rsid w:val="00632F6D"/>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2F8C"/>
    <w:rsid w:val="00643296"/>
    <w:rsid w:val="006434AD"/>
    <w:rsid w:val="006440CE"/>
    <w:rsid w:val="00644188"/>
    <w:rsid w:val="00644394"/>
    <w:rsid w:val="00644771"/>
    <w:rsid w:val="00644B46"/>
    <w:rsid w:val="00644B5F"/>
    <w:rsid w:val="00644E98"/>
    <w:rsid w:val="00645082"/>
    <w:rsid w:val="00645163"/>
    <w:rsid w:val="006458DD"/>
    <w:rsid w:val="00645AC0"/>
    <w:rsid w:val="00645CB8"/>
    <w:rsid w:val="00645EE6"/>
    <w:rsid w:val="006464DE"/>
    <w:rsid w:val="00646561"/>
    <w:rsid w:val="006465CA"/>
    <w:rsid w:val="006468B1"/>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108"/>
    <w:rsid w:val="00664B4E"/>
    <w:rsid w:val="006653C0"/>
    <w:rsid w:val="0066544C"/>
    <w:rsid w:val="0066568E"/>
    <w:rsid w:val="006656A0"/>
    <w:rsid w:val="006659B6"/>
    <w:rsid w:val="00665E4E"/>
    <w:rsid w:val="006665F6"/>
    <w:rsid w:val="006668C5"/>
    <w:rsid w:val="006668D1"/>
    <w:rsid w:val="006671B0"/>
    <w:rsid w:val="00667269"/>
    <w:rsid w:val="0066776B"/>
    <w:rsid w:val="00670718"/>
    <w:rsid w:val="006708ED"/>
    <w:rsid w:val="00670AA8"/>
    <w:rsid w:val="00670ACC"/>
    <w:rsid w:val="00672B19"/>
    <w:rsid w:val="00672B53"/>
    <w:rsid w:val="00672F34"/>
    <w:rsid w:val="006731A2"/>
    <w:rsid w:val="00673BBB"/>
    <w:rsid w:val="00673C13"/>
    <w:rsid w:val="00673E72"/>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26"/>
    <w:rsid w:val="00695049"/>
    <w:rsid w:val="006956E7"/>
    <w:rsid w:val="00695BA0"/>
    <w:rsid w:val="0069603E"/>
    <w:rsid w:val="00696198"/>
    <w:rsid w:val="006962EB"/>
    <w:rsid w:val="00696EDE"/>
    <w:rsid w:val="00697E9C"/>
    <w:rsid w:val="006A01DD"/>
    <w:rsid w:val="006A01E3"/>
    <w:rsid w:val="006A0243"/>
    <w:rsid w:val="006A0A33"/>
    <w:rsid w:val="006A10C2"/>
    <w:rsid w:val="006A10E6"/>
    <w:rsid w:val="006A149B"/>
    <w:rsid w:val="006A1887"/>
    <w:rsid w:val="006A2574"/>
    <w:rsid w:val="006A28A0"/>
    <w:rsid w:val="006A2B47"/>
    <w:rsid w:val="006A3262"/>
    <w:rsid w:val="006A3EFB"/>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7B"/>
    <w:rsid w:val="006C0D99"/>
    <w:rsid w:val="006C0F13"/>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9C1"/>
    <w:rsid w:val="006D3A18"/>
    <w:rsid w:val="006D4457"/>
    <w:rsid w:val="006D4CE5"/>
    <w:rsid w:val="006D4E10"/>
    <w:rsid w:val="006D5950"/>
    <w:rsid w:val="006D60D8"/>
    <w:rsid w:val="006D6D59"/>
    <w:rsid w:val="006D7477"/>
    <w:rsid w:val="006D795E"/>
    <w:rsid w:val="006E016F"/>
    <w:rsid w:val="006E01C1"/>
    <w:rsid w:val="006E037B"/>
    <w:rsid w:val="006E04FB"/>
    <w:rsid w:val="006E13E0"/>
    <w:rsid w:val="006E2039"/>
    <w:rsid w:val="006E2B96"/>
    <w:rsid w:val="006E2E8D"/>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0F94"/>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4F7"/>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7C"/>
    <w:rsid w:val="00722D99"/>
    <w:rsid w:val="0072324A"/>
    <w:rsid w:val="00723649"/>
    <w:rsid w:val="00723984"/>
    <w:rsid w:val="00723A2A"/>
    <w:rsid w:val="00723D12"/>
    <w:rsid w:val="00724130"/>
    <w:rsid w:val="00724197"/>
    <w:rsid w:val="00724325"/>
    <w:rsid w:val="007245BA"/>
    <w:rsid w:val="007245EA"/>
    <w:rsid w:val="007258CF"/>
    <w:rsid w:val="00725BC6"/>
    <w:rsid w:val="00725E0C"/>
    <w:rsid w:val="00725F87"/>
    <w:rsid w:val="00726161"/>
    <w:rsid w:val="00726567"/>
    <w:rsid w:val="007265E5"/>
    <w:rsid w:val="00726DE5"/>
    <w:rsid w:val="00726E26"/>
    <w:rsid w:val="00726F95"/>
    <w:rsid w:val="007271E5"/>
    <w:rsid w:val="00727441"/>
    <w:rsid w:val="007278A6"/>
    <w:rsid w:val="0073018D"/>
    <w:rsid w:val="00730B1F"/>
    <w:rsid w:val="00730D2E"/>
    <w:rsid w:val="00732418"/>
    <w:rsid w:val="00732568"/>
    <w:rsid w:val="007325F5"/>
    <w:rsid w:val="00733552"/>
    <w:rsid w:val="00733CD4"/>
    <w:rsid w:val="00733E92"/>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997"/>
    <w:rsid w:val="00750DBA"/>
    <w:rsid w:val="007510BD"/>
    <w:rsid w:val="0075110E"/>
    <w:rsid w:val="0075135F"/>
    <w:rsid w:val="00751389"/>
    <w:rsid w:val="00751BB6"/>
    <w:rsid w:val="0075220A"/>
    <w:rsid w:val="007523FC"/>
    <w:rsid w:val="007526D8"/>
    <w:rsid w:val="00752B94"/>
    <w:rsid w:val="00752CC7"/>
    <w:rsid w:val="0075380E"/>
    <w:rsid w:val="00753D54"/>
    <w:rsid w:val="00753DFC"/>
    <w:rsid w:val="00754768"/>
    <w:rsid w:val="007554C6"/>
    <w:rsid w:val="0075572F"/>
    <w:rsid w:val="007557EB"/>
    <w:rsid w:val="00755DA4"/>
    <w:rsid w:val="007560D5"/>
    <w:rsid w:val="00756F2C"/>
    <w:rsid w:val="00757178"/>
    <w:rsid w:val="007573BF"/>
    <w:rsid w:val="00757500"/>
    <w:rsid w:val="00757C5C"/>
    <w:rsid w:val="0076015F"/>
    <w:rsid w:val="0076040C"/>
    <w:rsid w:val="00760B99"/>
    <w:rsid w:val="00760CEC"/>
    <w:rsid w:val="00761476"/>
    <w:rsid w:val="007627F6"/>
    <w:rsid w:val="0076280D"/>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0A25"/>
    <w:rsid w:val="007717BF"/>
    <w:rsid w:val="00771D63"/>
    <w:rsid w:val="0077239B"/>
    <w:rsid w:val="0077257E"/>
    <w:rsid w:val="00772E72"/>
    <w:rsid w:val="007732C9"/>
    <w:rsid w:val="007733A3"/>
    <w:rsid w:val="00773ACB"/>
    <w:rsid w:val="00774122"/>
    <w:rsid w:val="00774302"/>
    <w:rsid w:val="007745A4"/>
    <w:rsid w:val="00774F6D"/>
    <w:rsid w:val="00775446"/>
    <w:rsid w:val="00775992"/>
    <w:rsid w:val="00775E4F"/>
    <w:rsid w:val="007767D4"/>
    <w:rsid w:val="00776A68"/>
    <w:rsid w:val="00776C8E"/>
    <w:rsid w:val="00777FB7"/>
    <w:rsid w:val="007800E1"/>
    <w:rsid w:val="00780AA8"/>
    <w:rsid w:val="00780D57"/>
    <w:rsid w:val="00781931"/>
    <w:rsid w:val="00781EBC"/>
    <w:rsid w:val="0078237A"/>
    <w:rsid w:val="0078244E"/>
    <w:rsid w:val="00782746"/>
    <w:rsid w:val="0078284A"/>
    <w:rsid w:val="00782937"/>
    <w:rsid w:val="00782ABF"/>
    <w:rsid w:val="00783775"/>
    <w:rsid w:val="00783E1D"/>
    <w:rsid w:val="00784455"/>
    <w:rsid w:val="0078457B"/>
    <w:rsid w:val="00784C0D"/>
    <w:rsid w:val="00785023"/>
    <w:rsid w:val="00785421"/>
    <w:rsid w:val="00785BAB"/>
    <w:rsid w:val="00785C76"/>
    <w:rsid w:val="00786091"/>
    <w:rsid w:val="00787525"/>
    <w:rsid w:val="007876A3"/>
    <w:rsid w:val="007879CF"/>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2C"/>
    <w:rsid w:val="007A11B2"/>
    <w:rsid w:val="007A129F"/>
    <w:rsid w:val="007A132F"/>
    <w:rsid w:val="007A13DB"/>
    <w:rsid w:val="007A23D4"/>
    <w:rsid w:val="007A3166"/>
    <w:rsid w:val="007A33BF"/>
    <w:rsid w:val="007A36BD"/>
    <w:rsid w:val="007A4761"/>
    <w:rsid w:val="007A4A2D"/>
    <w:rsid w:val="007A5068"/>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900"/>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35CE"/>
    <w:rsid w:val="007D37CB"/>
    <w:rsid w:val="007D4A4B"/>
    <w:rsid w:val="007D4BC7"/>
    <w:rsid w:val="007D50FE"/>
    <w:rsid w:val="007D5214"/>
    <w:rsid w:val="007D5D1D"/>
    <w:rsid w:val="007D69FB"/>
    <w:rsid w:val="007D6E98"/>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72A"/>
    <w:rsid w:val="007E69A7"/>
    <w:rsid w:val="007E69E3"/>
    <w:rsid w:val="007E6C72"/>
    <w:rsid w:val="007E78F3"/>
    <w:rsid w:val="007E7E2A"/>
    <w:rsid w:val="007F0384"/>
    <w:rsid w:val="007F04A8"/>
    <w:rsid w:val="007F051A"/>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213"/>
    <w:rsid w:val="00805431"/>
    <w:rsid w:val="0080599E"/>
    <w:rsid w:val="00806379"/>
    <w:rsid w:val="00807001"/>
    <w:rsid w:val="00807060"/>
    <w:rsid w:val="008070C2"/>
    <w:rsid w:val="00810829"/>
    <w:rsid w:val="0081157B"/>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0D85"/>
    <w:rsid w:val="00841620"/>
    <w:rsid w:val="00841830"/>
    <w:rsid w:val="00841B15"/>
    <w:rsid w:val="00841E68"/>
    <w:rsid w:val="00842192"/>
    <w:rsid w:val="00842316"/>
    <w:rsid w:val="0084339F"/>
    <w:rsid w:val="00843966"/>
    <w:rsid w:val="00843AC7"/>
    <w:rsid w:val="0084410B"/>
    <w:rsid w:val="008459C8"/>
    <w:rsid w:val="008471B5"/>
    <w:rsid w:val="00847417"/>
    <w:rsid w:val="00847480"/>
    <w:rsid w:val="008474A3"/>
    <w:rsid w:val="00850518"/>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6ACF"/>
    <w:rsid w:val="00857172"/>
    <w:rsid w:val="008578DC"/>
    <w:rsid w:val="00857AA0"/>
    <w:rsid w:val="00857B16"/>
    <w:rsid w:val="00857C64"/>
    <w:rsid w:val="0086026D"/>
    <w:rsid w:val="0086028C"/>
    <w:rsid w:val="00860917"/>
    <w:rsid w:val="008609F4"/>
    <w:rsid w:val="00861495"/>
    <w:rsid w:val="0086159E"/>
    <w:rsid w:val="00861A90"/>
    <w:rsid w:val="00861BAB"/>
    <w:rsid w:val="00862462"/>
    <w:rsid w:val="00862B50"/>
    <w:rsid w:val="00862D6D"/>
    <w:rsid w:val="008634BD"/>
    <w:rsid w:val="008639D0"/>
    <w:rsid w:val="00864434"/>
    <w:rsid w:val="008658EB"/>
    <w:rsid w:val="00865998"/>
    <w:rsid w:val="00865DB1"/>
    <w:rsid w:val="0086708F"/>
    <w:rsid w:val="0086779C"/>
    <w:rsid w:val="00867A18"/>
    <w:rsid w:val="00867A51"/>
    <w:rsid w:val="0087045D"/>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395"/>
    <w:rsid w:val="0088178B"/>
    <w:rsid w:val="00881A49"/>
    <w:rsid w:val="00882A93"/>
    <w:rsid w:val="008830A0"/>
    <w:rsid w:val="008836B8"/>
    <w:rsid w:val="00883DB0"/>
    <w:rsid w:val="00883F4A"/>
    <w:rsid w:val="00884B28"/>
    <w:rsid w:val="00884F33"/>
    <w:rsid w:val="0088510F"/>
    <w:rsid w:val="008854BB"/>
    <w:rsid w:val="008855E8"/>
    <w:rsid w:val="00885623"/>
    <w:rsid w:val="00885A0D"/>
    <w:rsid w:val="00885A0E"/>
    <w:rsid w:val="00886E49"/>
    <w:rsid w:val="00887046"/>
    <w:rsid w:val="00887133"/>
    <w:rsid w:val="0088771F"/>
    <w:rsid w:val="00887E46"/>
    <w:rsid w:val="0089034E"/>
    <w:rsid w:val="00890703"/>
    <w:rsid w:val="00890B4B"/>
    <w:rsid w:val="00890C42"/>
    <w:rsid w:val="00891548"/>
    <w:rsid w:val="00891676"/>
    <w:rsid w:val="00891CC5"/>
    <w:rsid w:val="00891D08"/>
    <w:rsid w:val="0089236E"/>
    <w:rsid w:val="00892556"/>
    <w:rsid w:val="0089257A"/>
    <w:rsid w:val="00892B2B"/>
    <w:rsid w:val="00892C89"/>
    <w:rsid w:val="0089324D"/>
    <w:rsid w:val="008933D7"/>
    <w:rsid w:val="00893DFB"/>
    <w:rsid w:val="00894449"/>
    <w:rsid w:val="008947DC"/>
    <w:rsid w:val="00894BC4"/>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25B"/>
    <w:rsid w:val="008A3536"/>
    <w:rsid w:val="008A371A"/>
    <w:rsid w:val="008A371C"/>
    <w:rsid w:val="008A39D3"/>
    <w:rsid w:val="008A3ED0"/>
    <w:rsid w:val="008A3F8F"/>
    <w:rsid w:val="008A4313"/>
    <w:rsid w:val="008A4622"/>
    <w:rsid w:val="008A4706"/>
    <w:rsid w:val="008A480B"/>
    <w:rsid w:val="008A4B4E"/>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8B9"/>
    <w:rsid w:val="008B69A3"/>
    <w:rsid w:val="008B6A64"/>
    <w:rsid w:val="008B6EFF"/>
    <w:rsid w:val="008B7EEE"/>
    <w:rsid w:val="008C03C1"/>
    <w:rsid w:val="008C03C8"/>
    <w:rsid w:val="008C04AB"/>
    <w:rsid w:val="008C099D"/>
    <w:rsid w:val="008C15DE"/>
    <w:rsid w:val="008C1C0B"/>
    <w:rsid w:val="008C1F7C"/>
    <w:rsid w:val="008C214F"/>
    <w:rsid w:val="008C242C"/>
    <w:rsid w:val="008C2C29"/>
    <w:rsid w:val="008C2E11"/>
    <w:rsid w:val="008C30DE"/>
    <w:rsid w:val="008C33B7"/>
    <w:rsid w:val="008C4082"/>
    <w:rsid w:val="008C44DA"/>
    <w:rsid w:val="008C4F19"/>
    <w:rsid w:val="008C4F5A"/>
    <w:rsid w:val="008C5073"/>
    <w:rsid w:val="008C5457"/>
    <w:rsid w:val="008C576F"/>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3FC5"/>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030"/>
    <w:rsid w:val="008F7270"/>
    <w:rsid w:val="008F7541"/>
    <w:rsid w:val="008F76BA"/>
    <w:rsid w:val="008F7CAE"/>
    <w:rsid w:val="008F7DCF"/>
    <w:rsid w:val="009002B6"/>
    <w:rsid w:val="009005BB"/>
    <w:rsid w:val="009009C5"/>
    <w:rsid w:val="00900E50"/>
    <w:rsid w:val="0090148F"/>
    <w:rsid w:val="00901917"/>
    <w:rsid w:val="00901A4C"/>
    <w:rsid w:val="00901E6F"/>
    <w:rsid w:val="0090278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337"/>
    <w:rsid w:val="00912538"/>
    <w:rsid w:val="00912BCA"/>
    <w:rsid w:val="00912F77"/>
    <w:rsid w:val="00914008"/>
    <w:rsid w:val="009147CF"/>
    <w:rsid w:val="009148E1"/>
    <w:rsid w:val="00915260"/>
    <w:rsid w:val="00915A31"/>
    <w:rsid w:val="00915A6B"/>
    <w:rsid w:val="00916AE9"/>
    <w:rsid w:val="00916C71"/>
    <w:rsid w:val="00916D14"/>
    <w:rsid w:val="00916E6F"/>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605"/>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2F3"/>
    <w:rsid w:val="0093148D"/>
    <w:rsid w:val="00931DCB"/>
    <w:rsid w:val="009324EB"/>
    <w:rsid w:val="009329C4"/>
    <w:rsid w:val="00933CDA"/>
    <w:rsid w:val="00933FFD"/>
    <w:rsid w:val="00934869"/>
    <w:rsid w:val="00934E1A"/>
    <w:rsid w:val="00935386"/>
    <w:rsid w:val="00935957"/>
    <w:rsid w:val="00936E9A"/>
    <w:rsid w:val="009377A9"/>
    <w:rsid w:val="00937929"/>
    <w:rsid w:val="00940211"/>
    <w:rsid w:val="00940282"/>
    <w:rsid w:val="00940972"/>
    <w:rsid w:val="00940988"/>
    <w:rsid w:val="00940AE2"/>
    <w:rsid w:val="00941828"/>
    <w:rsid w:val="00941858"/>
    <w:rsid w:val="0094248C"/>
    <w:rsid w:val="009426A8"/>
    <w:rsid w:val="00942992"/>
    <w:rsid w:val="00942D0F"/>
    <w:rsid w:val="00943B4D"/>
    <w:rsid w:val="00943C61"/>
    <w:rsid w:val="00943DB6"/>
    <w:rsid w:val="00944634"/>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48F"/>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9AB"/>
    <w:rsid w:val="00980AB4"/>
    <w:rsid w:val="00980BCB"/>
    <w:rsid w:val="00981275"/>
    <w:rsid w:val="009822F5"/>
    <w:rsid w:val="0098352B"/>
    <w:rsid w:val="00983635"/>
    <w:rsid w:val="00983F6C"/>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B48"/>
    <w:rsid w:val="00987E5C"/>
    <w:rsid w:val="00990551"/>
    <w:rsid w:val="009915DB"/>
    <w:rsid w:val="0099241A"/>
    <w:rsid w:val="00992CFB"/>
    <w:rsid w:val="00993011"/>
    <w:rsid w:val="0099354B"/>
    <w:rsid w:val="00993AED"/>
    <w:rsid w:val="00994214"/>
    <w:rsid w:val="00994872"/>
    <w:rsid w:val="009948ED"/>
    <w:rsid w:val="00994906"/>
    <w:rsid w:val="00994D17"/>
    <w:rsid w:val="00995EFD"/>
    <w:rsid w:val="009960E1"/>
    <w:rsid w:val="009961F3"/>
    <w:rsid w:val="009964F0"/>
    <w:rsid w:val="00996D65"/>
    <w:rsid w:val="00996E0A"/>
    <w:rsid w:val="00996E76"/>
    <w:rsid w:val="00997135"/>
    <w:rsid w:val="009975F8"/>
    <w:rsid w:val="009A0B68"/>
    <w:rsid w:val="009A0CC5"/>
    <w:rsid w:val="009A0D09"/>
    <w:rsid w:val="009A1448"/>
    <w:rsid w:val="009A14D5"/>
    <w:rsid w:val="009A1918"/>
    <w:rsid w:val="009A1CFB"/>
    <w:rsid w:val="009A26E8"/>
    <w:rsid w:val="009A2AE0"/>
    <w:rsid w:val="009A35C1"/>
    <w:rsid w:val="009A42ED"/>
    <w:rsid w:val="009A460E"/>
    <w:rsid w:val="009A4744"/>
    <w:rsid w:val="009A49CB"/>
    <w:rsid w:val="009A5155"/>
    <w:rsid w:val="009A566B"/>
    <w:rsid w:val="009A5A56"/>
    <w:rsid w:val="009A6058"/>
    <w:rsid w:val="009A6358"/>
    <w:rsid w:val="009A676C"/>
    <w:rsid w:val="009A6F5F"/>
    <w:rsid w:val="009A7260"/>
    <w:rsid w:val="009A74B4"/>
    <w:rsid w:val="009A7831"/>
    <w:rsid w:val="009A7B76"/>
    <w:rsid w:val="009A7CC6"/>
    <w:rsid w:val="009A7D0F"/>
    <w:rsid w:val="009B00BF"/>
    <w:rsid w:val="009B0290"/>
    <w:rsid w:val="009B06F8"/>
    <w:rsid w:val="009B1670"/>
    <w:rsid w:val="009B1851"/>
    <w:rsid w:val="009B194E"/>
    <w:rsid w:val="009B1B5B"/>
    <w:rsid w:val="009B1D92"/>
    <w:rsid w:val="009B2012"/>
    <w:rsid w:val="009B2156"/>
    <w:rsid w:val="009B2DDB"/>
    <w:rsid w:val="009B301E"/>
    <w:rsid w:val="009B3073"/>
    <w:rsid w:val="009B3B3E"/>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7BF"/>
    <w:rsid w:val="009D093F"/>
    <w:rsid w:val="009D0A22"/>
    <w:rsid w:val="009D0D2A"/>
    <w:rsid w:val="009D12D9"/>
    <w:rsid w:val="009D136B"/>
    <w:rsid w:val="009D16E5"/>
    <w:rsid w:val="009D18D2"/>
    <w:rsid w:val="009D2673"/>
    <w:rsid w:val="009D28A3"/>
    <w:rsid w:val="009D2BC0"/>
    <w:rsid w:val="009D2C8C"/>
    <w:rsid w:val="009D4470"/>
    <w:rsid w:val="009D46EB"/>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1D0"/>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66"/>
    <w:rsid w:val="009F56F5"/>
    <w:rsid w:val="009F590E"/>
    <w:rsid w:val="009F604A"/>
    <w:rsid w:val="009F6194"/>
    <w:rsid w:val="009F63B1"/>
    <w:rsid w:val="009F672C"/>
    <w:rsid w:val="009F73AF"/>
    <w:rsid w:val="009F75C3"/>
    <w:rsid w:val="009F7833"/>
    <w:rsid w:val="009F7C42"/>
    <w:rsid w:val="00A00064"/>
    <w:rsid w:val="00A00335"/>
    <w:rsid w:val="00A004CC"/>
    <w:rsid w:val="00A00A2C"/>
    <w:rsid w:val="00A0150F"/>
    <w:rsid w:val="00A018A4"/>
    <w:rsid w:val="00A01B1E"/>
    <w:rsid w:val="00A01CE5"/>
    <w:rsid w:val="00A0202E"/>
    <w:rsid w:val="00A02556"/>
    <w:rsid w:val="00A0297D"/>
    <w:rsid w:val="00A02DEE"/>
    <w:rsid w:val="00A031AD"/>
    <w:rsid w:val="00A03820"/>
    <w:rsid w:val="00A03930"/>
    <w:rsid w:val="00A03991"/>
    <w:rsid w:val="00A03C99"/>
    <w:rsid w:val="00A03E34"/>
    <w:rsid w:val="00A042DC"/>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112"/>
    <w:rsid w:val="00A14649"/>
    <w:rsid w:val="00A146AD"/>
    <w:rsid w:val="00A14AB1"/>
    <w:rsid w:val="00A14DD9"/>
    <w:rsid w:val="00A15063"/>
    <w:rsid w:val="00A15158"/>
    <w:rsid w:val="00A15349"/>
    <w:rsid w:val="00A154D3"/>
    <w:rsid w:val="00A1588F"/>
    <w:rsid w:val="00A158AA"/>
    <w:rsid w:val="00A15BFC"/>
    <w:rsid w:val="00A16C74"/>
    <w:rsid w:val="00A17AAA"/>
    <w:rsid w:val="00A20505"/>
    <w:rsid w:val="00A2075A"/>
    <w:rsid w:val="00A213CA"/>
    <w:rsid w:val="00A21A3E"/>
    <w:rsid w:val="00A22BDB"/>
    <w:rsid w:val="00A237AF"/>
    <w:rsid w:val="00A23921"/>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43C"/>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D6E"/>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8B4"/>
    <w:rsid w:val="00A5607D"/>
    <w:rsid w:val="00A5620D"/>
    <w:rsid w:val="00A56ABE"/>
    <w:rsid w:val="00A56D3D"/>
    <w:rsid w:val="00A56D81"/>
    <w:rsid w:val="00A577F4"/>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339F"/>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63"/>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BB7"/>
    <w:rsid w:val="00A86E6F"/>
    <w:rsid w:val="00A87193"/>
    <w:rsid w:val="00A87610"/>
    <w:rsid w:val="00A8782D"/>
    <w:rsid w:val="00A878A3"/>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0D7B"/>
    <w:rsid w:val="00AB1340"/>
    <w:rsid w:val="00AB1D90"/>
    <w:rsid w:val="00AB2487"/>
    <w:rsid w:val="00AB334F"/>
    <w:rsid w:val="00AB361E"/>
    <w:rsid w:val="00AB3774"/>
    <w:rsid w:val="00AB3CA7"/>
    <w:rsid w:val="00AB40D3"/>
    <w:rsid w:val="00AB43A4"/>
    <w:rsid w:val="00AB4EC5"/>
    <w:rsid w:val="00AB5264"/>
    <w:rsid w:val="00AB567B"/>
    <w:rsid w:val="00AB616C"/>
    <w:rsid w:val="00AB74EA"/>
    <w:rsid w:val="00AB7A13"/>
    <w:rsid w:val="00AB7F78"/>
    <w:rsid w:val="00AC010E"/>
    <w:rsid w:val="00AC0172"/>
    <w:rsid w:val="00AC1932"/>
    <w:rsid w:val="00AC1974"/>
    <w:rsid w:val="00AC1A55"/>
    <w:rsid w:val="00AC1D24"/>
    <w:rsid w:val="00AC22EF"/>
    <w:rsid w:val="00AC2359"/>
    <w:rsid w:val="00AC243C"/>
    <w:rsid w:val="00AC37B3"/>
    <w:rsid w:val="00AC49B0"/>
    <w:rsid w:val="00AC4B47"/>
    <w:rsid w:val="00AC4C28"/>
    <w:rsid w:val="00AC4D83"/>
    <w:rsid w:val="00AC538A"/>
    <w:rsid w:val="00AC5419"/>
    <w:rsid w:val="00AC583A"/>
    <w:rsid w:val="00AC59E4"/>
    <w:rsid w:val="00AC6055"/>
    <w:rsid w:val="00AC6182"/>
    <w:rsid w:val="00AC6276"/>
    <w:rsid w:val="00AC62DE"/>
    <w:rsid w:val="00AC6309"/>
    <w:rsid w:val="00AC6825"/>
    <w:rsid w:val="00AC6C0A"/>
    <w:rsid w:val="00AC7A84"/>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0CEE"/>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67F"/>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4E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81F"/>
    <w:rsid w:val="00B16935"/>
    <w:rsid w:val="00B16E92"/>
    <w:rsid w:val="00B16F0D"/>
    <w:rsid w:val="00B1764A"/>
    <w:rsid w:val="00B1789C"/>
    <w:rsid w:val="00B2069C"/>
    <w:rsid w:val="00B20A16"/>
    <w:rsid w:val="00B21E86"/>
    <w:rsid w:val="00B21F98"/>
    <w:rsid w:val="00B22379"/>
    <w:rsid w:val="00B22A4D"/>
    <w:rsid w:val="00B22A6C"/>
    <w:rsid w:val="00B22D2F"/>
    <w:rsid w:val="00B239F6"/>
    <w:rsid w:val="00B23E04"/>
    <w:rsid w:val="00B2498A"/>
    <w:rsid w:val="00B24A58"/>
    <w:rsid w:val="00B254EF"/>
    <w:rsid w:val="00B25574"/>
    <w:rsid w:val="00B259CA"/>
    <w:rsid w:val="00B259E5"/>
    <w:rsid w:val="00B25A4F"/>
    <w:rsid w:val="00B25FB4"/>
    <w:rsid w:val="00B25FE4"/>
    <w:rsid w:val="00B260E8"/>
    <w:rsid w:val="00B2645B"/>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B64"/>
    <w:rsid w:val="00B32E1E"/>
    <w:rsid w:val="00B32F6B"/>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2D3"/>
    <w:rsid w:val="00B50314"/>
    <w:rsid w:val="00B503E6"/>
    <w:rsid w:val="00B5085C"/>
    <w:rsid w:val="00B50A9E"/>
    <w:rsid w:val="00B50AAB"/>
    <w:rsid w:val="00B50E44"/>
    <w:rsid w:val="00B51369"/>
    <w:rsid w:val="00B51398"/>
    <w:rsid w:val="00B519B3"/>
    <w:rsid w:val="00B51A08"/>
    <w:rsid w:val="00B52483"/>
    <w:rsid w:val="00B52610"/>
    <w:rsid w:val="00B527CD"/>
    <w:rsid w:val="00B529D2"/>
    <w:rsid w:val="00B52BB9"/>
    <w:rsid w:val="00B52F30"/>
    <w:rsid w:val="00B534D7"/>
    <w:rsid w:val="00B535E6"/>
    <w:rsid w:val="00B53D24"/>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44"/>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159"/>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395"/>
    <w:rsid w:val="00B94413"/>
    <w:rsid w:val="00B94AC2"/>
    <w:rsid w:val="00B94F90"/>
    <w:rsid w:val="00B95724"/>
    <w:rsid w:val="00B95951"/>
    <w:rsid w:val="00B95EED"/>
    <w:rsid w:val="00B9623C"/>
    <w:rsid w:val="00B97177"/>
    <w:rsid w:val="00B97397"/>
    <w:rsid w:val="00B97C1D"/>
    <w:rsid w:val="00BA0506"/>
    <w:rsid w:val="00BA05F8"/>
    <w:rsid w:val="00BA1384"/>
    <w:rsid w:val="00BA14F7"/>
    <w:rsid w:val="00BA16D5"/>
    <w:rsid w:val="00BA19A4"/>
    <w:rsid w:val="00BA2D2D"/>
    <w:rsid w:val="00BA3CE7"/>
    <w:rsid w:val="00BA3EF6"/>
    <w:rsid w:val="00BA405D"/>
    <w:rsid w:val="00BA41F4"/>
    <w:rsid w:val="00BA4311"/>
    <w:rsid w:val="00BA4FEE"/>
    <w:rsid w:val="00BA578A"/>
    <w:rsid w:val="00BA5B97"/>
    <w:rsid w:val="00BA5C06"/>
    <w:rsid w:val="00BA5EF2"/>
    <w:rsid w:val="00BA6515"/>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3C2"/>
    <w:rsid w:val="00BC477A"/>
    <w:rsid w:val="00BC4B59"/>
    <w:rsid w:val="00BC4B65"/>
    <w:rsid w:val="00BC4F1F"/>
    <w:rsid w:val="00BC5098"/>
    <w:rsid w:val="00BC5720"/>
    <w:rsid w:val="00BC58C9"/>
    <w:rsid w:val="00BC5DF2"/>
    <w:rsid w:val="00BC615F"/>
    <w:rsid w:val="00BC6B4C"/>
    <w:rsid w:val="00BC7AD6"/>
    <w:rsid w:val="00BC7AF6"/>
    <w:rsid w:val="00BD02D2"/>
    <w:rsid w:val="00BD2954"/>
    <w:rsid w:val="00BD2BEC"/>
    <w:rsid w:val="00BD2C19"/>
    <w:rsid w:val="00BD2CBA"/>
    <w:rsid w:val="00BD35B1"/>
    <w:rsid w:val="00BD35E0"/>
    <w:rsid w:val="00BD366F"/>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1F90"/>
    <w:rsid w:val="00BE21DA"/>
    <w:rsid w:val="00BE2AA9"/>
    <w:rsid w:val="00BE2D4B"/>
    <w:rsid w:val="00BE2ECA"/>
    <w:rsid w:val="00BE4F2B"/>
    <w:rsid w:val="00BE51ED"/>
    <w:rsid w:val="00BE540F"/>
    <w:rsid w:val="00BE5502"/>
    <w:rsid w:val="00BE57B8"/>
    <w:rsid w:val="00BE5DDB"/>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4B9"/>
    <w:rsid w:val="00BF59C8"/>
    <w:rsid w:val="00BF5B52"/>
    <w:rsid w:val="00BF5D75"/>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B3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2B8"/>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6B"/>
    <w:rsid w:val="00C32086"/>
    <w:rsid w:val="00C321D1"/>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C33"/>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1B5"/>
    <w:rsid w:val="00C54697"/>
    <w:rsid w:val="00C54A4E"/>
    <w:rsid w:val="00C5546A"/>
    <w:rsid w:val="00C5591C"/>
    <w:rsid w:val="00C564C7"/>
    <w:rsid w:val="00C566F3"/>
    <w:rsid w:val="00C574FA"/>
    <w:rsid w:val="00C577E6"/>
    <w:rsid w:val="00C57E10"/>
    <w:rsid w:val="00C6055B"/>
    <w:rsid w:val="00C606C4"/>
    <w:rsid w:val="00C6141C"/>
    <w:rsid w:val="00C61439"/>
    <w:rsid w:val="00C61919"/>
    <w:rsid w:val="00C61C22"/>
    <w:rsid w:val="00C61DCD"/>
    <w:rsid w:val="00C621D8"/>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BF4"/>
    <w:rsid w:val="00C73FD9"/>
    <w:rsid w:val="00C74C93"/>
    <w:rsid w:val="00C74D7E"/>
    <w:rsid w:val="00C75F74"/>
    <w:rsid w:val="00C76FE2"/>
    <w:rsid w:val="00C7703B"/>
    <w:rsid w:val="00C772FA"/>
    <w:rsid w:val="00C777CF"/>
    <w:rsid w:val="00C77900"/>
    <w:rsid w:val="00C77B8F"/>
    <w:rsid w:val="00C77BD0"/>
    <w:rsid w:val="00C77EBE"/>
    <w:rsid w:val="00C80745"/>
    <w:rsid w:val="00C80759"/>
    <w:rsid w:val="00C819B8"/>
    <w:rsid w:val="00C82846"/>
    <w:rsid w:val="00C828AE"/>
    <w:rsid w:val="00C82EB1"/>
    <w:rsid w:val="00C832B2"/>
    <w:rsid w:val="00C83396"/>
    <w:rsid w:val="00C83608"/>
    <w:rsid w:val="00C837D0"/>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2650"/>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170"/>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6FF6"/>
    <w:rsid w:val="00CA73BC"/>
    <w:rsid w:val="00CA757D"/>
    <w:rsid w:val="00CA7593"/>
    <w:rsid w:val="00CA7D5D"/>
    <w:rsid w:val="00CB00B7"/>
    <w:rsid w:val="00CB0242"/>
    <w:rsid w:val="00CB031B"/>
    <w:rsid w:val="00CB06CA"/>
    <w:rsid w:val="00CB0994"/>
    <w:rsid w:val="00CB0DC7"/>
    <w:rsid w:val="00CB0E1B"/>
    <w:rsid w:val="00CB0F20"/>
    <w:rsid w:val="00CB11C9"/>
    <w:rsid w:val="00CB130D"/>
    <w:rsid w:val="00CB15B0"/>
    <w:rsid w:val="00CB1815"/>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0E6"/>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622"/>
    <w:rsid w:val="00CC67E3"/>
    <w:rsid w:val="00CC6B0A"/>
    <w:rsid w:val="00CC6BA1"/>
    <w:rsid w:val="00CC6BA9"/>
    <w:rsid w:val="00CC7160"/>
    <w:rsid w:val="00CC7201"/>
    <w:rsid w:val="00CC74C1"/>
    <w:rsid w:val="00CD0147"/>
    <w:rsid w:val="00CD0B61"/>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5F18"/>
    <w:rsid w:val="00CF5F96"/>
    <w:rsid w:val="00CF631C"/>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3EEF"/>
    <w:rsid w:val="00D04218"/>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46F0"/>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9C"/>
    <w:rsid w:val="00D455A0"/>
    <w:rsid w:val="00D46DA8"/>
    <w:rsid w:val="00D46F52"/>
    <w:rsid w:val="00D50548"/>
    <w:rsid w:val="00D50AD4"/>
    <w:rsid w:val="00D50FDB"/>
    <w:rsid w:val="00D5119D"/>
    <w:rsid w:val="00D51347"/>
    <w:rsid w:val="00D516BA"/>
    <w:rsid w:val="00D51AC8"/>
    <w:rsid w:val="00D51DB8"/>
    <w:rsid w:val="00D5204B"/>
    <w:rsid w:val="00D521F5"/>
    <w:rsid w:val="00D5257F"/>
    <w:rsid w:val="00D528CC"/>
    <w:rsid w:val="00D538AF"/>
    <w:rsid w:val="00D53D0A"/>
    <w:rsid w:val="00D54FD8"/>
    <w:rsid w:val="00D554CC"/>
    <w:rsid w:val="00D55599"/>
    <w:rsid w:val="00D5589B"/>
    <w:rsid w:val="00D571F6"/>
    <w:rsid w:val="00D572CE"/>
    <w:rsid w:val="00D57A75"/>
    <w:rsid w:val="00D57EFA"/>
    <w:rsid w:val="00D6093C"/>
    <w:rsid w:val="00D60A16"/>
    <w:rsid w:val="00D6137B"/>
    <w:rsid w:val="00D6149D"/>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08E"/>
    <w:rsid w:val="00D6685C"/>
    <w:rsid w:val="00D67420"/>
    <w:rsid w:val="00D67522"/>
    <w:rsid w:val="00D675E2"/>
    <w:rsid w:val="00D676FC"/>
    <w:rsid w:val="00D7032F"/>
    <w:rsid w:val="00D70774"/>
    <w:rsid w:val="00D707DA"/>
    <w:rsid w:val="00D71115"/>
    <w:rsid w:val="00D71568"/>
    <w:rsid w:val="00D71D6B"/>
    <w:rsid w:val="00D720A0"/>
    <w:rsid w:val="00D723D9"/>
    <w:rsid w:val="00D724A9"/>
    <w:rsid w:val="00D726B0"/>
    <w:rsid w:val="00D72F56"/>
    <w:rsid w:val="00D730AD"/>
    <w:rsid w:val="00D7361F"/>
    <w:rsid w:val="00D73A74"/>
    <w:rsid w:val="00D75210"/>
    <w:rsid w:val="00D7527E"/>
    <w:rsid w:val="00D7569D"/>
    <w:rsid w:val="00D75C35"/>
    <w:rsid w:val="00D75EA8"/>
    <w:rsid w:val="00D7662E"/>
    <w:rsid w:val="00D767FF"/>
    <w:rsid w:val="00D76BC3"/>
    <w:rsid w:val="00D76D7B"/>
    <w:rsid w:val="00D776F8"/>
    <w:rsid w:val="00D77CFA"/>
    <w:rsid w:val="00D80B36"/>
    <w:rsid w:val="00D8112E"/>
    <w:rsid w:val="00D813AD"/>
    <w:rsid w:val="00D81599"/>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5B57"/>
    <w:rsid w:val="00D85DE8"/>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010"/>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3E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405"/>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7ED"/>
    <w:rsid w:val="00DD09EF"/>
    <w:rsid w:val="00DD0A02"/>
    <w:rsid w:val="00DD0BA0"/>
    <w:rsid w:val="00DD0BBF"/>
    <w:rsid w:val="00DD0E64"/>
    <w:rsid w:val="00DD16B5"/>
    <w:rsid w:val="00DD1C7C"/>
    <w:rsid w:val="00DD1D39"/>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C34"/>
    <w:rsid w:val="00DE0DEC"/>
    <w:rsid w:val="00DE1348"/>
    <w:rsid w:val="00DE1BAE"/>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09F"/>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649"/>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2AB"/>
    <w:rsid w:val="00E12C03"/>
    <w:rsid w:val="00E13247"/>
    <w:rsid w:val="00E13482"/>
    <w:rsid w:val="00E1381A"/>
    <w:rsid w:val="00E13E62"/>
    <w:rsid w:val="00E1457E"/>
    <w:rsid w:val="00E146DA"/>
    <w:rsid w:val="00E14ADB"/>
    <w:rsid w:val="00E14B27"/>
    <w:rsid w:val="00E14D64"/>
    <w:rsid w:val="00E15740"/>
    <w:rsid w:val="00E16719"/>
    <w:rsid w:val="00E16AB0"/>
    <w:rsid w:val="00E16E4C"/>
    <w:rsid w:val="00E171A3"/>
    <w:rsid w:val="00E17506"/>
    <w:rsid w:val="00E17596"/>
    <w:rsid w:val="00E17740"/>
    <w:rsid w:val="00E17859"/>
    <w:rsid w:val="00E20512"/>
    <w:rsid w:val="00E2097E"/>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433"/>
    <w:rsid w:val="00E27D02"/>
    <w:rsid w:val="00E309CD"/>
    <w:rsid w:val="00E30BB3"/>
    <w:rsid w:val="00E3143C"/>
    <w:rsid w:val="00E316C8"/>
    <w:rsid w:val="00E32413"/>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0B9"/>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60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0AA"/>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008"/>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55B"/>
    <w:rsid w:val="00E95B6B"/>
    <w:rsid w:val="00E96802"/>
    <w:rsid w:val="00E969B5"/>
    <w:rsid w:val="00E96BD0"/>
    <w:rsid w:val="00E97320"/>
    <w:rsid w:val="00E973E1"/>
    <w:rsid w:val="00E97996"/>
    <w:rsid w:val="00E97EBE"/>
    <w:rsid w:val="00EA045A"/>
    <w:rsid w:val="00EA066C"/>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018"/>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017"/>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28EE"/>
    <w:rsid w:val="00ED2FC3"/>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6C"/>
    <w:rsid w:val="00EE1980"/>
    <w:rsid w:val="00EE1D45"/>
    <w:rsid w:val="00EE1F71"/>
    <w:rsid w:val="00EE20A1"/>
    <w:rsid w:val="00EE2123"/>
    <w:rsid w:val="00EE2787"/>
    <w:rsid w:val="00EE2E7E"/>
    <w:rsid w:val="00EE36F2"/>
    <w:rsid w:val="00EE3B41"/>
    <w:rsid w:val="00EE3FB5"/>
    <w:rsid w:val="00EE40B9"/>
    <w:rsid w:val="00EE4EAC"/>
    <w:rsid w:val="00EE4F26"/>
    <w:rsid w:val="00EE5483"/>
    <w:rsid w:val="00EE551C"/>
    <w:rsid w:val="00EE563E"/>
    <w:rsid w:val="00EE5C57"/>
    <w:rsid w:val="00EE650A"/>
    <w:rsid w:val="00EE6A4D"/>
    <w:rsid w:val="00EE6F68"/>
    <w:rsid w:val="00EE7117"/>
    <w:rsid w:val="00EE7858"/>
    <w:rsid w:val="00EE7B7F"/>
    <w:rsid w:val="00EF060F"/>
    <w:rsid w:val="00EF0EE4"/>
    <w:rsid w:val="00EF1951"/>
    <w:rsid w:val="00EF1CFE"/>
    <w:rsid w:val="00EF1DBE"/>
    <w:rsid w:val="00EF1F06"/>
    <w:rsid w:val="00EF1FA8"/>
    <w:rsid w:val="00EF2079"/>
    <w:rsid w:val="00EF2526"/>
    <w:rsid w:val="00EF25C2"/>
    <w:rsid w:val="00EF2CA6"/>
    <w:rsid w:val="00EF487E"/>
    <w:rsid w:val="00EF59A0"/>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3CC6"/>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5E49"/>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5D1"/>
    <w:rsid w:val="00F4685C"/>
    <w:rsid w:val="00F4706F"/>
    <w:rsid w:val="00F4714D"/>
    <w:rsid w:val="00F475E3"/>
    <w:rsid w:val="00F47665"/>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376"/>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F6B"/>
    <w:rsid w:val="00F75A88"/>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629"/>
    <w:rsid w:val="00F83757"/>
    <w:rsid w:val="00F83DD8"/>
    <w:rsid w:val="00F84454"/>
    <w:rsid w:val="00F84D15"/>
    <w:rsid w:val="00F8513D"/>
    <w:rsid w:val="00F85252"/>
    <w:rsid w:val="00F855A8"/>
    <w:rsid w:val="00F85E19"/>
    <w:rsid w:val="00F86130"/>
    <w:rsid w:val="00F86184"/>
    <w:rsid w:val="00F861A0"/>
    <w:rsid w:val="00F8716F"/>
    <w:rsid w:val="00F87A25"/>
    <w:rsid w:val="00F87E2A"/>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762"/>
    <w:rsid w:val="00FA2919"/>
    <w:rsid w:val="00FA323E"/>
    <w:rsid w:val="00FA35A6"/>
    <w:rsid w:val="00FA3841"/>
    <w:rsid w:val="00FA39D6"/>
    <w:rsid w:val="00FA3BEB"/>
    <w:rsid w:val="00FA4BDC"/>
    <w:rsid w:val="00FA4FC5"/>
    <w:rsid w:val="00FA5751"/>
    <w:rsid w:val="00FA675C"/>
    <w:rsid w:val="00FA6BB3"/>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3EB2"/>
    <w:rsid w:val="00FB5287"/>
    <w:rsid w:val="00FB5D8A"/>
    <w:rsid w:val="00FB6770"/>
    <w:rsid w:val="00FB75D9"/>
    <w:rsid w:val="00FC0199"/>
    <w:rsid w:val="00FC04A8"/>
    <w:rsid w:val="00FC0542"/>
    <w:rsid w:val="00FC091D"/>
    <w:rsid w:val="00FC0AD7"/>
    <w:rsid w:val="00FC0F3F"/>
    <w:rsid w:val="00FC18BA"/>
    <w:rsid w:val="00FC1FEF"/>
    <w:rsid w:val="00FC2061"/>
    <w:rsid w:val="00FC2A6C"/>
    <w:rsid w:val="00FC2E40"/>
    <w:rsid w:val="00FC2E8F"/>
    <w:rsid w:val="00FC351C"/>
    <w:rsid w:val="00FC378F"/>
    <w:rsid w:val="00FC37E0"/>
    <w:rsid w:val="00FC3BFF"/>
    <w:rsid w:val="00FC48BB"/>
    <w:rsid w:val="00FC4ED7"/>
    <w:rsid w:val="00FC526A"/>
    <w:rsid w:val="00FC5C44"/>
    <w:rsid w:val="00FC5DA2"/>
    <w:rsid w:val="00FC5E22"/>
    <w:rsid w:val="00FC63C1"/>
    <w:rsid w:val="00FC6835"/>
    <w:rsid w:val="00FC6F1D"/>
    <w:rsid w:val="00FC777E"/>
    <w:rsid w:val="00FC7A35"/>
    <w:rsid w:val="00FC7F01"/>
    <w:rsid w:val="00FD0793"/>
    <w:rsid w:val="00FD08D5"/>
    <w:rsid w:val="00FD1C06"/>
    <w:rsid w:val="00FD26C3"/>
    <w:rsid w:val="00FD28C1"/>
    <w:rsid w:val="00FD2A62"/>
    <w:rsid w:val="00FD2A72"/>
    <w:rsid w:val="00FD2BF2"/>
    <w:rsid w:val="00FD3225"/>
    <w:rsid w:val="00FD327F"/>
    <w:rsid w:val="00FD378C"/>
    <w:rsid w:val="00FD3AD6"/>
    <w:rsid w:val="00FD3E0B"/>
    <w:rsid w:val="00FD49C9"/>
    <w:rsid w:val="00FD4C1E"/>
    <w:rsid w:val="00FD5A70"/>
    <w:rsid w:val="00FD5AE2"/>
    <w:rsid w:val="00FD5CCF"/>
    <w:rsid w:val="00FD6532"/>
    <w:rsid w:val="00FD69A0"/>
    <w:rsid w:val="00FD6D54"/>
    <w:rsid w:val="00FD6EF3"/>
    <w:rsid w:val="00FD7AA2"/>
    <w:rsid w:val="00FD7AC4"/>
    <w:rsid w:val="00FD7D39"/>
    <w:rsid w:val="00FE0166"/>
    <w:rsid w:val="00FE03BC"/>
    <w:rsid w:val="00FE18F2"/>
    <w:rsid w:val="00FE1914"/>
    <w:rsid w:val="00FE1DBC"/>
    <w:rsid w:val="00FE1EDE"/>
    <w:rsid w:val="00FE1FD3"/>
    <w:rsid w:val="00FE2474"/>
    <w:rsid w:val="00FE25DA"/>
    <w:rsid w:val="00FE367F"/>
    <w:rsid w:val="00FE3B70"/>
    <w:rsid w:val="00FE3BF1"/>
    <w:rsid w:val="00FE3D7C"/>
    <w:rsid w:val="00FE407E"/>
    <w:rsid w:val="00FE4CE4"/>
    <w:rsid w:val="00FE5447"/>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0D3"/>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5D34B3A6-A088-4389-9038-46021670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D07BF"/>
    <w:pPr>
      <w:spacing w:before="60" w:after="180" w:line="360" w:lineRule="atLeast"/>
      <w:ind w:firstLineChars="150" w:firstLine="150"/>
      <w:jc w:val="both"/>
    </w:pPr>
    <w:rPr>
      <w:rFonts w:eastAsia="MS Mincho"/>
      <w:sz w:val="22"/>
      <w:lang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DA2010"/>
    <w:pPr>
      <w:keepNext/>
      <w:numPr>
        <w:ilvl w:val="1"/>
        <w:numId w:val="1"/>
      </w:numPr>
      <w:tabs>
        <w:tab w:val="left" w:pos="0"/>
      </w:tabs>
      <w:spacing w:before="240" w:after="0"/>
      <w:ind w:firstLineChars="0" w:firstLine="0"/>
      <w:outlineLvl w:val="0"/>
    </w:pPr>
    <w:rPr>
      <w:rFonts w:ascii="Arial" w:eastAsiaTheme="minorEastAsia" w:hAnsi="Arial" w:cs="Arial"/>
      <w:b/>
      <w:kern w:val="28"/>
      <w:sz w:val="24"/>
      <w:szCs w:val="28"/>
      <w:lang w:eastAsia="ko-KR"/>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paragraph" w:styleId="5">
    <w:name w:val="heading 5"/>
    <w:basedOn w:val="a2"/>
    <w:next w:val="a2"/>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2"/>
    <w:link w:val="TFChar"/>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rPr>
  </w:style>
  <w:style w:type="character" w:styleId="aa">
    <w:name w:val="annotation reference"/>
    <w:qFormat/>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1">
    <w:name w:val="List Paragraph"/>
    <w:aliases w:val="- Bullets,リスト段落,列出段落,?? ??,?????,????,Lista1,列出段落1,中等深浅网格 1 - 着色 21,列表段落,¥¡¡¡¡ì¬º¥¹¥È¶ÎÂä,ÁÐ³ö¶ÎÂä,列表段落1,—ño’i—Ž,¥ê¥¹¥È¶ÎÂä"/>
    <w:basedOn w:val="a2"/>
    <w:link w:val="Char0"/>
    <w:uiPriority w:val="34"/>
    <w:qFormat/>
    <w:rsid w:val="00E1457E"/>
    <w:pPr>
      <w:numPr>
        <w:numId w:val="25"/>
      </w:numPr>
      <w:wordWrap w:val="0"/>
      <w:autoSpaceDE w:val="0"/>
      <w:autoSpaceDN w:val="0"/>
      <w:spacing w:after="0"/>
      <w:ind w:firstLineChars="0" w:firstLine="0"/>
    </w:pPr>
    <w:rPr>
      <w:rFonts w:eastAsia="바탕"/>
      <w:lang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A2010"/>
    <w:rPr>
      <w:rFonts w:ascii="Arial" w:eastAsiaTheme="minorEastAsia" w:hAnsi="Arial" w:cs="Arial"/>
      <w:b/>
      <w:kern w:val="28"/>
      <w:sz w:val="24"/>
      <w:szCs w:val="28"/>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Cs w:val="16"/>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1">
    <w:name w:val="footer"/>
    <w:basedOn w:val="a2"/>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2"/>
    <w:rsid w:val="00861495"/>
    <w:pPr>
      <w:ind w:leftChars="200" w:left="100" w:hangingChars="200" w:hanging="200"/>
      <w:contextualSpacing/>
    </w:pPr>
  </w:style>
  <w:style w:type="character" w:styleId="af3">
    <w:name w:val="Placeholder Text"/>
    <w:basedOn w:val="a3"/>
    <w:uiPriority w:val="99"/>
    <w:semiHidden/>
    <w:rsid w:val="003B7417"/>
    <w:rPr>
      <w:color w:val="808080"/>
    </w:rPr>
  </w:style>
  <w:style w:type="paragraph" w:styleId="af4">
    <w:name w:val="Date"/>
    <w:basedOn w:val="a2"/>
    <w:next w:val="a2"/>
    <w:link w:val="Char3"/>
    <w:rsid w:val="004F37DA"/>
  </w:style>
  <w:style w:type="character" w:customStyle="1" w:styleId="Char3">
    <w:name w:val="날짜 Char"/>
    <w:basedOn w:val="a3"/>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2"/>
    <w:rsid w:val="00953734"/>
    <w:pPr>
      <w:adjustRightInd w:val="0"/>
      <w:snapToGrid w:val="0"/>
      <w:spacing w:beforeLines="50" w:before="0" w:after="100" w:afterAutospacing="1" w:line="240" w:lineRule="auto"/>
      <w:ind w:firstLine="0"/>
    </w:pPr>
    <w:rPr>
      <w:rFonts w:eastAsia="바탕"/>
      <w:b/>
      <w:snapToGrid w:val="0"/>
      <w:sz w:val="28"/>
      <w:lang w:eastAsia="ko-KR"/>
    </w:rPr>
  </w:style>
  <w:style w:type="paragraph" w:customStyle="1" w:styleId="TdocHeader2">
    <w:name w:val="Tdoc_Header_2"/>
    <w:basedOn w:val="a2"/>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1"/>
    <w:uiPriority w:val="34"/>
    <w:qFormat/>
    <w:rsid w:val="00E1457E"/>
    <w:rPr>
      <w:sz w:val="22"/>
    </w:rPr>
  </w:style>
  <w:style w:type="paragraph" w:customStyle="1" w:styleId="ran1bullet1">
    <w:name w:val="ran1bullet1"/>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paragraph" w:customStyle="1" w:styleId="ran1bullet2">
    <w:name w:val="ran1bullet2"/>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paragraph" w:customStyle="1" w:styleId="ran1bullet3">
    <w:name w:val="ran1bullet3"/>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character" w:customStyle="1" w:styleId="5Char">
    <w:name w:val="제목 5 Char"/>
    <w:basedOn w:val="a3"/>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2"/>
    <w:link w:val="introContextChar"/>
    <w:qFormat/>
    <w:rsid w:val="00832D86"/>
    <w:pPr>
      <w:spacing w:before="120" w:after="120" w:line="240" w:lineRule="auto"/>
      <w:ind w:firstLine="0"/>
    </w:pPr>
    <w:rPr>
      <w:rFonts w:eastAsia="바탕"/>
      <w:szCs w:val="22"/>
      <w:lang w:eastAsia="ko-KR"/>
    </w:rPr>
  </w:style>
  <w:style w:type="paragraph" w:customStyle="1" w:styleId="Doc">
    <w:name w:val="Doc"/>
    <w:basedOn w:val="a2"/>
    <w:link w:val="DocChar"/>
    <w:qFormat/>
    <w:rsid w:val="00832D86"/>
    <w:pPr>
      <w:ind w:firstLineChars="250" w:firstLine="550"/>
    </w:pPr>
    <w:rPr>
      <w:szCs w:val="22"/>
      <w:lang w:eastAsia="ko-KR"/>
    </w:rPr>
  </w:style>
  <w:style w:type="character" w:customStyle="1" w:styleId="introContextChar">
    <w:name w:val="intro Context Char"/>
    <w:basedOn w:val="a3"/>
    <w:link w:val="introContext"/>
    <w:rsid w:val="00832D86"/>
    <w:rPr>
      <w:sz w:val="22"/>
      <w:szCs w:val="22"/>
    </w:rPr>
  </w:style>
  <w:style w:type="character" w:customStyle="1" w:styleId="DocChar">
    <w:name w:val="Doc Char"/>
    <w:basedOn w:val="a3"/>
    <w:link w:val="Doc"/>
    <w:rsid w:val="00832D86"/>
    <w:rPr>
      <w:rFonts w:eastAsia="MS Mincho"/>
      <w:sz w:val="22"/>
      <w:szCs w:val="22"/>
    </w:rPr>
  </w:style>
  <w:style w:type="paragraph" w:customStyle="1" w:styleId="Context">
    <w:name w:val="Context"/>
    <w:basedOn w:val="a2"/>
    <w:link w:val="ContextChar"/>
    <w:qFormat/>
    <w:rsid w:val="00832D86"/>
    <w:pPr>
      <w:ind w:firstLine="0"/>
    </w:pPr>
    <w:rPr>
      <w:rFonts w:eastAsiaTheme="minorEastAsia"/>
      <w:lang w:eastAsia="ko-KR"/>
    </w:rPr>
  </w:style>
  <w:style w:type="paragraph" w:customStyle="1" w:styleId="Proposal">
    <w:name w:val="Proposal"/>
    <w:basedOn w:val="a2"/>
    <w:link w:val="ProposalChar"/>
    <w:qFormat/>
    <w:rsid w:val="00B32F6B"/>
    <w:pPr>
      <w:ind w:firstLineChars="0" w:firstLine="0"/>
    </w:pPr>
    <w:rPr>
      <w:rFonts w:eastAsiaTheme="minorEastAsia"/>
      <w:b/>
      <w:i/>
      <w:lang w:eastAsia="ko-KR"/>
    </w:rPr>
  </w:style>
  <w:style w:type="character" w:customStyle="1" w:styleId="ContextChar">
    <w:name w:val="Context Char"/>
    <w:basedOn w:val="a3"/>
    <w:link w:val="Context"/>
    <w:rsid w:val="00832D86"/>
    <w:rPr>
      <w:rFonts w:eastAsiaTheme="minorEastAsia"/>
      <w:sz w:val="22"/>
      <w:lang w:val="en-GB"/>
    </w:rPr>
  </w:style>
  <w:style w:type="paragraph" w:customStyle="1" w:styleId="proposal0">
    <w:name w:val="proposal"/>
    <w:basedOn w:val="a2"/>
    <w:link w:val="proposalChar0"/>
    <w:rsid w:val="00832D86"/>
    <w:pPr>
      <w:ind w:firstLine="0"/>
    </w:pPr>
    <w:rPr>
      <w:rFonts w:eastAsiaTheme="minorEastAsia"/>
      <w:b/>
      <w:i/>
      <w:szCs w:val="22"/>
      <w:lang w:eastAsia="ko-KR"/>
    </w:rPr>
  </w:style>
  <w:style w:type="character" w:customStyle="1" w:styleId="ProposalChar">
    <w:name w:val="Proposal Char"/>
    <w:basedOn w:val="a3"/>
    <w:link w:val="Proposal"/>
    <w:rsid w:val="00B32F6B"/>
    <w:rPr>
      <w:rFonts w:eastAsiaTheme="minorEastAsia"/>
      <w:b/>
      <w:i/>
      <w:sz w:val="22"/>
    </w:rPr>
  </w:style>
  <w:style w:type="character" w:customStyle="1" w:styleId="proposalChar0">
    <w:name w:val="proposal Char"/>
    <w:basedOn w:val="a3"/>
    <w:link w:val="proposal0"/>
    <w:rsid w:val="00832D86"/>
    <w:rPr>
      <w:rFonts w:eastAsiaTheme="minorEastAsia"/>
      <w:b/>
      <w:i/>
      <w:sz w:val="22"/>
      <w:szCs w:val="22"/>
    </w:rPr>
  </w:style>
  <w:style w:type="paragraph" w:customStyle="1" w:styleId="agreement">
    <w:name w:val="agreement"/>
    <w:basedOn w:val="Doc"/>
    <w:link w:val="agreementChar"/>
    <w:qFormat/>
    <w:rsid w:val="001C3A53"/>
    <w:pPr>
      <w:numPr>
        <w:numId w:val="21"/>
      </w:numPr>
      <w:spacing w:before="0" w:after="0" w:line="240" w:lineRule="exact"/>
      <w:ind w:left="357" w:firstLineChars="0" w:hanging="357"/>
    </w:pPr>
  </w:style>
  <w:style w:type="numbering" w:customStyle="1" w:styleId="1">
    <w:name w:val="스타일1"/>
    <w:uiPriority w:val="99"/>
    <w:rsid w:val="00832D86"/>
    <w:pPr>
      <w:numPr>
        <w:numId w:val="6"/>
      </w:numPr>
    </w:pPr>
  </w:style>
  <w:style w:type="character" w:customStyle="1" w:styleId="agreementChar">
    <w:name w:val="agreement Char"/>
    <w:basedOn w:val="a3"/>
    <w:link w:val="agreement"/>
    <w:rsid w:val="001C3A53"/>
    <w:rPr>
      <w:rFonts w:eastAsia="MS Mincho"/>
      <w:sz w:val="22"/>
      <w:szCs w:val="22"/>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sz w:val="22"/>
      <w:szCs w:val="22"/>
      <w:u w:val="single"/>
      <w:lang w:val="en-GB" w:eastAsia="en-US"/>
    </w:rPr>
  </w:style>
  <w:style w:type="paragraph" w:styleId="af6">
    <w:name w:val="Plain Text"/>
    <w:basedOn w:val="a2"/>
    <w:link w:val="Char4"/>
    <w:uiPriority w:val="99"/>
    <w:semiHidden/>
    <w:unhideWhenUsed/>
    <w:rsid w:val="00832D86"/>
    <w:pPr>
      <w:spacing w:before="0" w:after="0" w:line="240" w:lineRule="auto"/>
      <w:ind w:firstLine="0"/>
      <w:jc w:val="left"/>
    </w:pPr>
    <w:rPr>
      <w:rFonts w:ascii="Calibri" w:eastAsia="굴림" w:hAnsi="Calibri" w:cs="Calibri"/>
      <w:szCs w:val="22"/>
      <w:lang w:eastAsia="ko-KR"/>
    </w:rPr>
  </w:style>
  <w:style w:type="character" w:customStyle="1" w:styleId="Char4">
    <w:name w:val="글자만 Char"/>
    <w:basedOn w:val="a3"/>
    <w:link w:val="af6"/>
    <w:uiPriority w:val="99"/>
    <w:semiHidden/>
    <w:rsid w:val="00832D86"/>
    <w:rPr>
      <w:rFonts w:ascii="Calibri" w:eastAsia="굴림" w:hAnsi="Calibri" w:cs="Calibri"/>
      <w:sz w:val="22"/>
      <w:szCs w:val="22"/>
    </w:rPr>
  </w:style>
  <w:style w:type="character" w:styleId="af7">
    <w:name w:val="Strong"/>
    <w:basedOn w:val="a3"/>
    <w:uiPriority w:val="22"/>
    <w:qFormat/>
    <w:rsid w:val="00832D86"/>
    <w:rPr>
      <w:b/>
      <w:bCs/>
    </w:rPr>
  </w:style>
  <w:style w:type="paragraph" w:customStyle="1" w:styleId="bullet">
    <w:name w:val="bullet"/>
    <w:basedOn w:val="a1"/>
    <w:link w:val="bulletChar"/>
    <w:qFormat/>
    <w:rsid w:val="00832D86"/>
    <w:pPr>
      <w:widowControl w:val="0"/>
      <w:numPr>
        <w:numId w:val="8"/>
      </w:numPr>
      <w:wordWrap/>
      <w:autoSpaceDE/>
      <w:autoSpaceDN/>
      <w:spacing w:before="0" w:line="240" w:lineRule="auto"/>
      <w:ind w:left="0"/>
      <w:contextualSpacing/>
    </w:pPr>
    <w:rPr>
      <w:rFonts w:ascii="Calibri" w:eastAsia="Times New Roman" w:hAnsi="Calibri"/>
      <w:kern w:val="2"/>
      <w:szCs w:val="24"/>
      <w:lang w:eastAsia="zh-CN"/>
    </w:rPr>
  </w:style>
  <w:style w:type="character" w:customStyle="1" w:styleId="bulletChar">
    <w:name w:val="bullet Char"/>
    <w:link w:val="bullet"/>
    <w:rsid w:val="00832D86"/>
    <w:rPr>
      <w:rFonts w:ascii="Calibri" w:eastAsia="Times New Roman" w:hAnsi="Calibri"/>
      <w:kern w:val="2"/>
      <w:sz w:val="22"/>
      <w:szCs w:val="24"/>
      <w:lang w:eastAsia="zh-CN"/>
    </w:rPr>
  </w:style>
  <w:style w:type="paragraph" w:customStyle="1" w:styleId="Comments">
    <w:name w:val="Comments"/>
    <w:basedOn w:val="a2"/>
    <w:link w:val="CommentsChar"/>
    <w:qFormat/>
    <w:rsid w:val="00832D86"/>
    <w:pPr>
      <w:spacing w:before="40" w:after="0" w:line="240" w:lineRule="auto"/>
      <w:ind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2"/>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3"/>
    <w:link w:val="Spectext"/>
    <w:locked/>
    <w:rsid w:val="00832D86"/>
    <w:rPr>
      <w:color w:val="000000"/>
      <w:lang w:eastAsia="en-US"/>
    </w:rPr>
  </w:style>
  <w:style w:type="paragraph" w:customStyle="1" w:styleId="Spectext">
    <w:name w:val="Spec. text"/>
    <w:basedOn w:val="a2"/>
    <w:link w:val="SpectextChar"/>
    <w:qFormat/>
    <w:rsid w:val="00832D86"/>
    <w:pPr>
      <w:spacing w:before="0" w:line="240" w:lineRule="auto"/>
      <w:ind w:firstLine="0"/>
    </w:pPr>
    <w:rPr>
      <w:rFonts w:eastAsia="바탕"/>
      <w:color w:val="000000"/>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2"/>
    <w:rsid w:val="00832D86"/>
    <w:pPr>
      <w:spacing w:before="0" w:line="240" w:lineRule="auto"/>
      <w:ind w:left="1135"/>
      <w:jc w:val="left"/>
    </w:pPr>
    <w:rPr>
      <w:rFonts w:eastAsia="SimSun"/>
    </w:rPr>
  </w:style>
  <w:style w:type="paragraph" w:customStyle="1" w:styleId="B4">
    <w:name w:val="B4"/>
    <w:basedOn w:val="a2"/>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paragraph" w:customStyle="1" w:styleId="TAL">
    <w:name w:val="TAL"/>
    <w:basedOn w:val="a2"/>
    <w:link w:val="TALChar"/>
    <w:rsid w:val="006A3262"/>
    <w:pPr>
      <w:keepNext/>
      <w:keepLines/>
      <w:spacing w:before="0" w:after="0" w:line="240" w:lineRule="auto"/>
      <w:ind w:firstLine="0"/>
      <w:jc w:val="left"/>
    </w:pPr>
    <w:rPr>
      <w:rFonts w:ascii="Arial" w:eastAsiaTheme="minorEastAsia" w:hAnsi="Arial"/>
      <w:sz w:val="18"/>
    </w:rPr>
  </w:style>
  <w:style w:type="paragraph" w:customStyle="1" w:styleId="TAN">
    <w:name w:val="TAN"/>
    <w:basedOn w:val="TAL"/>
    <w:rsid w:val="006A3262"/>
    <w:pPr>
      <w:ind w:left="851" w:hanging="851"/>
    </w:pPr>
  </w:style>
  <w:style w:type="character" w:customStyle="1" w:styleId="TALChar">
    <w:name w:val="TAL Char"/>
    <w:link w:val="TAL"/>
    <w:rsid w:val="006A3262"/>
    <w:rPr>
      <w:rFonts w:ascii="Arial" w:eastAsiaTheme="minorEastAsia" w:hAnsi="Arial"/>
      <w:sz w:val="18"/>
      <w:lang w:val="en-GB" w:eastAsia="en-US"/>
    </w:rPr>
  </w:style>
  <w:style w:type="character" w:styleId="af8">
    <w:name w:val="footnote reference"/>
    <w:semiHidden/>
    <w:rsid w:val="0004121A"/>
    <w:rPr>
      <w:b/>
      <w:position w:val="6"/>
      <w:sz w:val="16"/>
    </w:rPr>
  </w:style>
  <w:style w:type="paragraph" w:styleId="af9">
    <w:name w:val="footnote text"/>
    <w:basedOn w:val="a2"/>
    <w:link w:val="Char5"/>
    <w:semiHidden/>
    <w:rsid w:val="0004121A"/>
    <w:pPr>
      <w:keepLines/>
      <w:spacing w:before="0" w:after="0" w:line="240" w:lineRule="auto"/>
      <w:ind w:left="454" w:hanging="454"/>
      <w:jc w:val="left"/>
    </w:pPr>
    <w:rPr>
      <w:rFonts w:eastAsia="SimSun"/>
      <w:sz w:val="16"/>
    </w:rPr>
  </w:style>
  <w:style w:type="character" w:customStyle="1" w:styleId="Char5">
    <w:name w:val="각주 텍스트 Char"/>
    <w:basedOn w:val="a3"/>
    <w:link w:val="af9"/>
    <w:semiHidden/>
    <w:rsid w:val="0004121A"/>
    <w:rPr>
      <w:rFonts w:eastAsia="SimSun"/>
      <w:sz w:val="16"/>
      <w:lang w:val="en-GB" w:eastAsia="en-US"/>
    </w:rPr>
  </w:style>
  <w:style w:type="character" w:customStyle="1" w:styleId="TFChar">
    <w:name w:val="TF Char"/>
    <w:link w:val="TF"/>
    <w:rsid w:val="0004121A"/>
    <w:rPr>
      <w:rFonts w:ascii="Arial" w:hAnsi="Arial"/>
      <w:b/>
      <w:lang w:val="en-GB" w:eastAsia="en-US"/>
    </w:rPr>
  </w:style>
  <w:style w:type="character" w:customStyle="1" w:styleId="TALCar">
    <w:name w:val="TAL Car"/>
    <w:rsid w:val="0004121A"/>
    <w:rPr>
      <w:rFonts w:ascii="Arial" w:hAnsi="Arial"/>
      <w:sz w:val="18"/>
      <w:lang w:val="en-GB" w:eastAsia="en-US"/>
    </w:rPr>
  </w:style>
  <w:style w:type="paragraph" w:customStyle="1" w:styleId="subsec">
    <w:name w:val="sub sec"/>
    <w:basedOn w:val="10"/>
    <w:link w:val="subsecChar"/>
    <w:qFormat/>
    <w:rsid w:val="002D4D94"/>
    <w:pPr>
      <w:numPr>
        <w:ilvl w:val="2"/>
        <w:numId w:val="2"/>
      </w:numPr>
      <w:outlineLvl w:val="1"/>
    </w:pPr>
    <w:rPr>
      <w:sz w:val="20"/>
    </w:rPr>
  </w:style>
  <w:style w:type="character" w:customStyle="1" w:styleId="subsecChar">
    <w:name w:val="sub sec Char"/>
    <w:basedOn w:val="1Char"/>
    <w:link w:val="subsec"/>
    <w:rsid w:val="002D4D94"/>
    <w:rPr>
      <w:rFonts w:ascii="Arial" w:eastAsiaTheme="minorEastAsia" w:hAnsi="Arial" w:cs="Arial"/>
      <w:b/>
      <w:kern w:val="28"/>
      <w:sz w:val="24"/>
      <w:szCs w:val="28"/>
    </w:rPr>
  </w:style>
  <w:style w:type="table" w:styleId="30">
    <w:name w:val="Plain Table 3"/>
    <w:basedOn w:val="a4"/>
    <w:uiPriority w:val="43"/>
    <w:rsid w:val="00D8159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4"/>
    <w:uiPriority w:val="45"/>
    <w:rsid w:val="00D8159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눈금 표 31"/>
    <w:basedOn w:val="a4"/>
    <w:uiPriority w:val="48"/>
    <w:rsid w:val="00996D65"/>
    <w:pPr>
      <w:jc w:val="both"/>
    </w:pPr>
    <w:rPr>
      <w:rFonts w:asciiTheme="minorHAnsi" w:eastAsiaTheme="minorEastAsia" w:hAnsiTheme="minorHAnsi" w:cstheme="minorBidi"/>
      <w:kern w:val="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1028654">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29964850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1D8828-7A2A-4343-8841-4155530A3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13</Pages>
  <Words>3850</Words>
  <Characters>21951</Characters>
  <Application>Microsoft Office Word</Application>
  <DocSecurity>0</DocSecurity>
  <Lines>182</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25750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Joon Kui Ahn</cp:lastModifiedBy>
  <cp:revision>8</cp:revision>
  <cp:lastPrinted>2016-05-13T07:55:00Z</cp:lastPrinted>
  <dcterms:created xsi:type="dcterms:W3CDTF">2019-05-03T08:03:00Z</dcterms:created>
  <dcterms:modified xsi:type="dcterms:W3CDTF">2019-05-04T01:24:00Z</dcterms:modified>
</cp:coreProperties>
</file>